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9E943" w14:textId="77777777" w:rsidR="00816216" w:rsidRPr="00976644" w:rsidRDefault="00D368B7" w:rsidP="005822E8">
      <w:pPr>
        <w:pStyle w:val="Title"/>
        <w:widowControl w:val="0"/>
        <w:rPr>
          <w:rFonts w:ascii="Goudy Old Style" w:hAnsi="Goudy Old Style"/>
          <w:color w:val="446530" w:themeColor="accent2" w:themeShade="80"/>
        </w:rPr>
      </w:pPr>
      <w:r w:rsidRPr="00976644">
        <w:rPr>
          <w:rFonts w:ascii="Goudy Old Style" w:hAnsi="Goudy Old Style"/>
          <w:color w:val="446530" w:themeColor="accent2" w:themeShade="80"/>
        </w:rPr>
        <w:t>Rachel Evangeline Barham</w:t>
      </w:r>
      <w:r w:rsidR="008B04EB">
        <w:rPr>
          <w:rFonts w:ascii="Goudy Old Style" w:hAnsi="Goudy Old Style"/>
          <w:color w:val="446530" w:themeColor="accent2" w:themeShade="80"/>
        </w:rPr>
        <w:t>: Performance CV</w:t>
      </w:r>
    </w:p>
    <w:p w14:paraId="099DB570" w14:textId="77777777" w:rsidR="006270A9" w:rsidRPr="00976644" w:rsidRDefault="00B86E5F" w:rsidP="00330F31">
      <w:pPr>
        <w:pStyle w:val="Heading1"/>
        <w:widowControl w:val="0"/>
        <w:spacing w:before="120" w:after="0"/>
        <w:rPr>
          <w:rFonts w:ascii="Goudy Old Style" w:hAnsi="Goudy Old Style"/>
          <w:color w:val="446530" w:themeColor="accent2" w:themeShade="80"/>
        </w:rPr>
      </w:pPr>
      <w:bookmarkStart w:id="0" w:name="_GoBack"/>
      <w:bookmarkEnd w:id="0"/>
      <w:r w:rsidRPr="00976644">
        <w:rPr>
          <w:rFonts w:ascii="Goudy Old Style" w:hAnsi="Goudy Old Style"/>
          <w:color w:val="446530" w:themeColor="accent2" w:themeShade="80"/>
        </w:rPr>
        <w:t>Artist’s Statement</w:t>
      </w:r>
    </w:p>
    <w:p w14:paraId="02463EF7" w14:textId="77777777" w:rsidR="006270A9" w:rsidRPr="00D368B7" w:rsidRDefault="00B86E5F" w:rsidP="005822E8">
      <w:pPr>
        <w:widowControl w:val="0"/>
        <w:rPr>
          <w:rFonts w:ascii="Goudy Old Style" w:hAnsi="Goudy Old Style"/>
        </w:rPr>
      </w:pPr>
      <w:r w:rsidRPr="00037007">
        <w:rPr>
          <w:rFonts w:ascii="Centaur" w:hAnsi="Centaur" w:cs="JasmineUPC"/>
          <w:bCs/>
        </w:rPr>
        <w:t>My specialties are early music, new music, vocal flexibility, improvisation, and ensemble singing. My work ethic and collegiality are widely known. My passion is to use my creative gifts to touch people’s lives.</w:t>
      </w:r>
    </w:p>
    <w:sdt>
      <w:sdtPr>
        <w:rPr>
          <w:rFonts w:ascii="Goudy Old Style" w:hAnsi="Goudy Old Style"/>
          <w:color w:val="446530" w:themeColor="accent2" w:themeShade="80"/>
        </w:rPr>
        <w:alias w:val="Education:"/>
        <w:tag w:val="Education:"/>
        <w:id w:val="807127995"/>
        <w:placeholder>
          <w:docPart w:val="3B5BF649C3AA45EBB7D70167BF38C63F"/>
        </w:placeholder>
        <w:temporary/>
        <w:showingPlcHdr/>
        <w15:appearance w15:val="hidden"/>
      </w:sdtPr>
      <w:sdtEndPr/>
      <w:sdtContent>
        <w:p w14:paraId="5BEA42D3" w14:textId="77777777" w:rsidR="006270A9" w:rsidRPr="00976644" w:rsidRDefault="009D5933" w:rsidP="00330F31">
          <w:pPr>
            <w:pStyle w:val="Heading1"/>
            <w:widowControl w:val="0"/>
            <w:spacing w:before="120" w:after="0"/>
            <w:rPr>
              <w:rFonts w:ascii="Goudy Old Style" w:hAnsi="Goudy Old Style"/>
              <w:color w:val="446530" w:themeColor="accent2" w:themeShade="80"/>
            </w:rPr>
          </w:pPr>
          <w:r w:rsidRPr="00976644">
            <w:rPr>
              <w:rFonts w:ascii="Goudy Old Style" w:hAnsi="Goudy Old Style"/>
              <w:color w:val="446530" w:themeColor="accent2" w:themeShade="80"/>
            </w:rPr>
            <w:t>Education</w:t>
          </w:r>
        </w:p>
      </w:sdtContent>
    </w:sdt>
    <w:p w14:paraId="4512823B" w14:textId="77777777" w:rsidR="00976644" w:rsidRDefault="00976644" w:rsidP="005822E8">
      <w:pPr>
        <w:pStyle w:val="Heading2"/>
        <w:widowControl w:val="0"/>
        <w:rPr>
          <w:rFonts w:ascii="Centaur" w:eastAsia="Times New Roman" w:hAnsi="Centaur" w:cs="JasmineUPC"/>
          <w:b w:val="0"/>
          <w:bCs/>
          <w:caps w:val="0"/>
          <w:color w:val="auto"/>
          <w:sz w:val="22"/>
          <w:szCs w:val="22"/>
          <w:lang w:eastAsia="en-US"/>
        </w:rPr>
      </w:pPr>
      <w:r w:rsidRPr="00976644">
        <w:rPr>
          <w:rFonts w:ascii="Centaur" w:eastAsia="Times New Roman" w:hAnsi="Centaur" w:cs="JasmineUPC"/>
          <w:b w:val="0"/>
          <w:bCs/>
          <w:caps w:val="0"/>
          <w:color w:val="auto"/>
          <w:sz w:val="22"/>
          <w:szCs w:val="22"/>
          <w:lang w:eastAsia="en-US"/>
        </w:rPr>
        <w:t>Master of Music, Vocal Performance, The Catholic University of America, 2005</w:t>
      </w:r>
    </w:p>
    <w:p w14:paraId="721AD949" w14:textId="77777777" w:rsidR="006270A9" w:rsidRPr="00D368B7" w:rsidRDefault="00976644" w:rsidP="005822E8">
      <w:pPr>
        <w:pStyle w:val="Heading2"/>
        <w:widowControl w:val="0"/>
        <w:rPr>
          <w:rFonts w:ascii="Goudy Old Style" w:hAnsi="Goudy Old Style"/>
        </w:rPr>
      </w:pPr>
      <w:r w:rsidRPr="00976644">
        <w:rPr>
          <w:rFonts w:ascii="Centaur" w:eastAsia="Times New Roman" w:hAnsi="Centaur" w:cs="JasmineUPC"/>
          <w:b w:val="0"/>
          <w:bCs/>
          <w:caps w:val="0"/>
          <w:color w:val="auto"/>
          <w:sz w:val="22"/>
          <w:szCs w:val="22"/>
          <w:lang w:eastAsia="en-US"/>
        </w:rPr>
        <w:t>Bachelor of Arts, Music/European Studies (Minors: German, Classics), Millsaps College, 1999</w:t>
      </w:r>
    </w:p>
    <w:p w14:paraId="0B0ECD25" w14:textId="77777777" w:rsidR="006270A9" w:rsidRPr="007E7455" w:rsidRDefault="00976644" w:rsidP="00330F31">
      <w:pPr>
        <w:pStyle w:val="Heading1"/>
        <w:widowControl w:val="0"/>
        <w:spacing w:before="120" w:after="0"/>
        <w:rPr>
          <w:rFonts w:ascii="Goudy Old Style" w:hAnsi="Goudy Old Style"/>
          <w:color w:val="446530" w:themeColor="accent2" w:themeShade="80"/>
        </w:rPr>
      </w:pPr>
      <w:r w:rsidRPr="00976644">
        <w:rPr>
          <w:rFonts w:ascii="Goudy Old Style" w:hAnsi="Goudy Old Style"/>
          <w:color w:val="446530" w:themeColor="accent2" w:themeShade="80"/>
        </w:rPr>
        <w:t>Oratorio Performances (DC area unless otherwise noted</w:t>
      </w:r>
      <w:r w:rsidR="007E7455">
        <w:rPr>
          <w:rFonts w:ascii="Goudy Old Style" w:hAnsi="Goudy Old Style"/>
          <w:color w:val="446530" w:themeColor="accent2" w:themeShade="80"/>
        </w:rPr>
        <w:t>)</w:t>
      </w:r>
    </w:p>
    <w:p w14:paraId="51E0AF3A" w14:textId="77777777" w:rsidR="00844782" w:rsidRDefault="00844782" w:rsidP="005822E8">
      <w:pPr>
        <w:widowControl w:val="0"/>
        <w:spacing w:after="0"/>
        <w:rPr>
          <w:rFonts w:ascii="Centaur" w:hAnsi="Centaur" w:cs="JasmineUPC"/>
        </w:rPr>
      </w:pPr>
      <w:r>
        <w:rPr>
          <w:rFonts w:ascii="Centaur" w:hAnsi="Centaur" w:cs="JasmineUPC"/>
        </w:rPr>
        <w:t>Soloist</w:t>
      </w:r>
      <w:r>
        <w:rPr>
          <w:rFonts w:ascii="Centaur" w:hAnsi="Centaur" w:cs="JasmineUPC"/>
        </w:rPr>
        <w:tab/>
      </w:r>
      <w:r>
        <w:rPr>
          <w:rFonts w:ascii="Centaur" w:hAnsi="Centaur" w:cs="JasmineUPC"/>
        </w:rPr>
        <w:tab/>
        <w:t>Bach Cantata BWV 140</w:t>
      </w:r>
      <w:r>
        <w:rPr>
          <w:rFonts w:ascii="Centaur" w:hAnsi="Centaur" w:cs="JasmineUPC"/>
        </w:rPr>
        <w:tab/>
      </w:r>
      <w:r>
        <w:rPr>
          <w:rFonts w:ascii="Centaur" w:hAnsi="Centaur" w:cs="JasmineUPC"/>
        </w:rPr>
        <w:tab/>
      </w:r>
      <w:r>
        <w:rPr>
          <w:rFonts w:ascii="Centaur" w:hAnsi="Centaur" w:cs="JasmineUPC"/>
        </w:rPr>
        <w:tab/>
      </w:r>
      <w:r>
        <w:rPr>
          <w:rFonts w:ascii="Centaur" w:hAnsi="Centaur" w:cs="JasmineUPC"/>
        </w:rPr>
        <w:tab/>
        <w:t>Fairfax Choral Society/Colohan</w:t>
      </w:r>
      <w:r>
        <w:rPr>
          <w:rFonts w:ascii="Centaur" w:hAnsi="Centaur" w:cs="JasmineUPC"/>
        </w:rPr>
        <w:tab/>
      </w:r>
      <w:r>
        <w:rPr>
          <w:rFonts w:ascii="Centaur" w:hAnsi="Centaur" w:cs="JasmineUPC"/>
        </w:rPr>
        <w:tab/>
      </w:r>
      <w:r>
        <w:rPr>
          <w:rFonts w:ascii="Centaur" w:hAnsi="Centaur" w:cs="JasmineUPC"/>
        </w:rPr>
        <w:tab/>
        <w:t>2019</w:t>
      </w:r>
    </w:p>
    <w:p w14:paraId="33AF130C" w14:textId="77777777" w:rsidR="00844782" w:rsidRDefault="00844782" w:rsidP="005822E8">
      <w:pPr>
        <w:widowControl w:val="0"/>
        <w:spacing w:after="0"/>
        <w:rPr>
          <w:rFonts w:ascii="Centaur" w:hAnsi="Centaur" w:cs="JasmineUPC"/>
        </w:rPr>
      </w:pPr>
      <w:r>
        <w:rPr>
          <w:rFonts w:ascii="Centaur" w:hAnsi="Centaur" w:cs="JasmineUPC"/>
        </w:rPr>
        <w:t>Cover</w:t>
      </w:r>
      <w:r>
        <w:rPr>
          <w:rFonts w:ascii="Centaur" w:hAnsi="Centaur" w:cs="JasmineUPC"/>
        </w:rPr>
        <w:tab/>
      </w:r>
      <w:r>
        <w:rPr>
          <w:rFonts w:ascii="Centaur" w:hAnsi="Centaur" w:cs="JasmineUPC"/>
        </w:rPr>
        <w:tab/>
        <w:t>Filia (Carissimi Jephte); Miriam (Schubert)</w:t>
      </w:r>
      <w:r>
        <w:rPr>
          <w:rFonts w:ascii="Centaur" w:hAnsi="Centaur" w:cs="JasmineUPC"/>
        </w:rPr>
        <w:tab/>
      </w:r>
      <w:r>
        <w:rPr>
          <w:rFonts w:ascii="Centaur" w:hAnsi="Centaur" w:cs="JasmineUPC"/>
        </w:rPr>
        <w:tab/>
        <w:t>New Dominion Chorale/Beveridge</w:t>
      </w:r>
      <w:r>
        <w:rPr>
          <w:rFonts w:ascii="Centaur" w:hAnsi="Centaur" w:cs="JasmineUPC"/>
        </w:rPr>
        <w:tab/>
      </w:r>
      <w:r>
        <w:rPr>
          <w:rFonts w:ascii="Centaur" w:hAnsi="Centaur" w:cs="JasmineUPC"/>
        </w:rPr>
        <w:tab/>
      </w:r>
      <w:r>
        <w:rPr>
          <w:rFonts w:ascii="Centaur" w:hAnsi="Centaur" w:cs="JasmineUPC"/>
        </w:rPr>
        <w:tab/>
        <w:t>2019</w:t>
      </w:r>
    </w:p>
    <w:p w14:paraId="5E7A7811" w14:textId="77777777" w:rsidR="00844782" w:rsidRPr="00037007" w:rsidRDefault="00844782" w:rsidP="005822E8">
      <w:pPr>
        <w:widowControl w:val="0"/>
        <w:spacing w:after="0"/>
        <w:rPr>
          <w:rFonts w:ascii="Centaur" w:hAnsi="Centaur" w:cs="JasmineUPC"/>
        </w:rPr>
      </w:pPr>
      <w:r w:rsidRPr="00037007">
        <w:rPr>
          <w:rFonts w:ascii="Centaur" w:hAnsi="Centaur" w:cs="JasmineUPC"/>
        </w:rPr>
        <w:t>Soloist</w:t>
      </w:r>
      <w:r w:rsidRPr="00037007">
        <w:rPr>
          <w:rFonts w:ascii="Centaur" w:hAnsi="Centaur" w:cs="JasmineUPC"/>
        </w:rPr>
        <w:tab/>
      </w:r>
      <w:r w:rsidRPr="00037007">
        <w:rPr>
          <w:rFonts w:ascii="Centaur" w:hAnsi="Centaur" w:cs="JasmineUPC"/>
        </w:rPr>
        <w:tab/>
        <w:t>Brahms Requiem</w:t>
      </w:r>
      <w:r w:rsidRPr="00037007">
        <w:rPr>
          <w:rFonts w:ascii="Centaur" w:hAnsi="Centaur" w:cs="JasmineUPC"/>
        </w:rPr>
        <w:tab/>
      </w:r>
      <w:r w:rsidRPr="00037007">
        <w:rPr>
          <w:rFonts w:ascii="Centaur" w:hAnsi="Centaur" w:cs="JasmineUPC"/>
        </w:rPr>
        <w:tab/>
      </w:r>
      <w:r w:rsidRPr="00037007">
        <w:rPr>
          <w:rFonts w:ascii="Centaur" w:hAnsi="Centaur" w:cs="JasmineUPC"/>
        </w:rPr>
        <w:tab/>
      </w:r>
      <w:r w:rsidRPr="00037007">
        <w:rPr>
          <w:rFonts w:ascii="Centaur" w:hAnsi="Centaur" w:cs="JasmineUPC"/>
        </w:rPr>
        <w:tab/>
      </w:r>
      <w:r w:rsidRPr="00037007">
        <w:rPr>
          <w:rFonts w:ascii="Centaur" w:hAnsi="Centaur" w:cs="JasmineUPC"/>
        </w:rPr>
        <w:tab/>
      </w:r>
      <w:r>
        <w:rPr>
          <w:rFonts w:ascii="Centaur" w:hAnsi="Centaur" w:cs="JasmineUPC"/>
        </w:rPr>
        <w:t>Washington Conservatory</w:t>
      </w:r>
      <w:r w:rsidRPr="00037007">
        <w:rPr>
          <w:rFonts w:ascii="Centaur" w:hAnsi="Centaur" w:cs="JasmineUPC"/>
        </w:rPr>
        <w:t xml:space="preserve"> Orchestra/</w:t>
      </w:r>
      <w:r>
        <w:rPr>
          <w:rFonts w:ascii="Centaur" w:hAnsi="Centaur" w:cs="JasmineUPC"/>
        </w:rPr>
        <w:t>Zivkovic</w:t>
      </w:r>
      <w:r w:rsidRPr="00037007">
        <w:rPr>
          <w:rFonts w:ascii="Centaur" w:hAnsi="Centaur" w:cs="JasmineUPC"/>
        </w:rPr>
        <w:tab/>
        <w:t>2019</w:t>
      </w:r>
    </w:p>
    <w:p w14:paraId="1B5D13AC" w14:textId="77777777" w:rsidR="00844782" w:rsidRPr="00037007" w:rsidRDefault="00844782" w:rsidP="005822E8">
      <w:pPr>
        <w:widowControl w:val="0"/>
        <w:spacing w:after="0"/>
        <w:rPr>
          <w:rFonts w:ascii="Centaur" w:hAnsi="Centaur" w:cs="JasmineUPC"/>
        </w:rPr>
      </w:pPr>
      <w:r w:rsidRPr="00037007">
        <w:rPr>
          <w:rFonts w:ascii="Centaur" w:hAnsi="Centaur" w:cs="JasmineUPC"/>
        </w:rPr>
        <w:t>Soloist</w:t>
      </w:r>
      <w:r w:rsidRPr="00037007">
        <w:rPr>
          <w:rFonts w:ascii="Centaur" w:hAnsi="Centaur" w:cs="JasmineUPC"/>
        </w:rPr>
        <w:tab/>
      </w:r>
      <w:r w:rsidRPr="00037007">
        <w:rPr>
          <w:rFonts w:ascii="Centaur" w:hAnsi="Centaur" w:cs="JasmineUPC"/>
        </w:rPr>
        <w:tab/>
        <w:t>Mozart Requiem</w:t>
      </w:r>
      <w:r w:rsidRPr="00037007">
        <w:rPr>
          <w:rFonts w:ascii="Centaur" w:hAnsi="Centaur" w:cs="JasmineUPC"/>
        </w:rPr>
        <w:tab/>
      </w:r>
      <w:r w:rsidRPr="00037007">
        <w:rPr>
          <w:rFonts w:ascii="Centaur" w:hAnsi="Centaur" w:cs="JasmineUPC"/>
        </w:rPr>
        <w:tab/>
      </w:r>
      <w:r w:rsidRPr="00037007">
        <w:rPr>
          <w:rFonts w:ascii="Centaur" w:hAnsi="Centaur" w:cs="JasmineUPC"/>
        </w:rPr>
        <w:tab/>
      </w:r>
      <w:r w:rsidRPr="00037007">
        <w:rPr>
          <w:rFonts w:ascii="Centaur" w:hAnsi="Centaur" w:cs="JasmineUPC"/>
        </w:rPr>
        <w:tab/>
      </w:r>
      <w:r w:rsidRPr="00037007">
        <w:rPr>
          <w:rFonts w:ascii="Centaur" w:hAnsi="Centaur" w:cs="JasmineUPC"/>
        </w:rPr>
        <w:tab/>
        <w:t>Silver Spring UMC Chorus &amp; Orchestra/D’Alimonte</w:t>
      </w:r>
      <w:r w:rsidRPr="00037007">
        <w:rPr>
          <w:rFonts w:ascii="Centaur" w:hAnsi="Centaur" w:cs="JasmineUPC"/>
        </w:rPr>
        <w:tab/>
        <w:t>2019</w:t>
      </w:r>
    </w:p>
    <w:p w14:paraId="5CC86BC0" w14:textId="77777777" w:rsidR="00844782" w:rsidRPr="00037007" w:rsidRDefault="00844782" w:rsidP="005822E8">
      <w:pPr>
        <w:widowControl w:val="0"/>
        <w:spacing w:after="0"/>
        <w:rPr>
          <w:rFonts w:ascii="Centaur" w:hAnsi="Centaur" w:cs="JasmineUPC"/>
        </w:rPr>
      </w:pPr>
      <w:r w:rsidRPr="00037007">
        <w:rPr>
          <w:rFonts w:ascii="Centaur" w:hAnsi="Centaur" w:cs="JasmineUPC"/>
        </w:rPr>
        <w:t>Soloist</w:t>
      </w:r>
      <w:r w:rsidRPr="00037007">
        <w:rPr>
          <w:rFonts w:ascii="Centaur" w:hAnsi="Centaur" w:cs="JasmineUPC"/>
        </w:rPr>
        <w:tab/>
      </w:r>
      <w:r w:rsidRPr="00037007">
        <w:rPr>
          <w:rFonts w:ascii="Centaur" w:hAnsi="Centaur" w:cs="JasmineUPC"/>
        </w:rPr>
        <w:tab/>
        <w:t>Handel Israel in Egypt</w:t>
      </w:r>
      <w:r w:rsidRPr="00037007">
        <w:rPr>
          <w:rFonts w:ascii="Centaur" w:hAnsi="Centaur" w:cs="JasmineUPC"/>
        </w:rPr>
        <w:tab/>
      </w:r>
      <w:r w:rsidRPr="00037007">
        <w:rPr>
          <w:rFonts w:ascii="Centaur" w:hAnsi="Centaur" w:cs="JasmineUPC"/>
        </w:rPr>
        <w:tab/>
      </w:r>
      <w:r w:rsidRPr="00037007">
        <w:rPr>
          <w:rFonts w:ascii="Centaur" w:hAnsi="Centaur" w:cs="JasmineUPC"/>
        </w:rPr>
        <w:tab/>
      </w:r>
      <w:r w:rsidRPr="00037007">
        <w:rPr>
          <w:rFonts w:ascii="Centaur" w:hAnsi="Centaur" w:cs="JasmineUPC"/>
        </w:rPr>
        <w:tab/>
        <w:t>Cantate Chamber Singers/Becker</w:t>
      </w:r>
      <w:r w:rsidRPr="00037007">
        <w:rPr>
          <w:rFonts w:ascii="Centaur" w:hAnsi="Centaur" w:cs="JasmineUPC"/>
        </w:rPr>
        <w:tab/>
      </w:r>
      <w:r w:rsidRPr="00037007">
        <w:rPr>
          <w:rFonts w:ascii="Centaur" w:hAnsi="Centaur" w:cs="JasmineUPC"/>
        </w:rPr>
        <w:tab/>
      </w:r>
      <w:r w:rsidRPr="00037007">
        <w:rPr>
          <w:rFonts w:ascii="Centaur" w:hAnsi="Centaur" w:cs="JasmineUPC"/>
        </w:rPr>
        <w:tab/>
        <w:t>2019</w:t>
      </w:r>
    </w:p>
    <w:p w14:paraId="0FDA7C6B" w14:textId="77777777" w:rsidR="00844782" w:rsidRPr="00037007" w:rsidRDefault="00844782" w:rsidP="005822E8">
      <w:pPr>
        <w:widowControl w:val="0"/>
        <w:spacing w:after="0"/>
        <w:rPr>
          <w:rFonts w:ascii="Centaur" w:hAnsi="Centaur" w:cs="JasmineUPC"/>
        </w:rPr>
      </w:pPr>
      <w:r w:rsidRPr="00037007">
        <w:rPr>
          <w:rFonts w:ascii="Centaur" w:hAnsi="Centaur" w:cs="JasmineUPC"/>
        </w:rPr>
        <w:t>Soloist</w:t>
      </w:r>
      <w:r w:rsidRPr="00037007">
        <w:rPr>
          <w:rFonts w:ascii="Centaur" w:hAnsi="Centaur" w:cs="JasmineUPC"/>
        </w:rPr>
        <w:tab/>
      </w:r>
      <w:r w:rsidRPr="00037007">
        <w:rPr>
          <w:rFonts w:ascii="Centaur" w:hAnsi="Centaur" w:cs="JasmineUPC"/>
        </w:rPr>
        <w:tab/>
        <w:t>Fauré Requiem</w:t>
      </w:r>
      <w:r w:rsidRPr="00037007">
        <w:rPr>
          <w:rFonts w:ascii="Centaur" w:hAnsi="Centaur" w:cs="JasmineUPC"/>
        </w:rPr>
        <w:tab/>
      </w:r>
      <w:r w:rsidRPr="00037007">
        <w:rPr>
          <w:rFonts w:ascii="Centaur" w:hAnsi="Centaur" w:cs="JasmineUPC"/>
        </w:rPr>
        <w:tab/>
      </w:r>
      <w:r w:rsidRPr="00037007">
        <w:rPr>
          <w:rFonts w:ascii="Centaur" w:hAnsi="Centaur" w:cs="JasmineUPC"/>
        </w:rPr>
        <w:tab/>
      </w:r>
      <w:r w:rsidRPr="00037007">
        <w:rPr>
          <w:rFonts w:ascii="Centaur" w:hAnsi="Centaur" w:cs="JasmineUPC"/>
        </w:rPr>
        <w:tab/>
      </w:r>
      <w:r w:rsidRPr="00037007">
        <w:rPr>
          <w:rFonts w:ascii="Centaur" w:hAnsi="Centaur" w:cs="JasmineUPC"/>
        </w:rPr>
        <w:tab/>
        <w:t>Westmoreland Festival Chorus &amp; Orchestra/Davis</w:t>
      </w:r>
      <w:r w:rsidRPr="00037007">
        <w:rPr>
          <w:rFonts w:ascii="Centaur" w:hAnsi="Centaur" w:cs="JasmineUPC"/>
        </w:rPr>
        <w:tab/>
        <w:t>2018</w:t>
      </w:r>
    </w:p>
    <w:p w14:paraId="4BE3DC47" w14:textId="77777777" w:rsidR="00844782" w:rsidRPr="00037007" w:rsidRDefault="00844782" w:rsidP="005822E8">
      <w:pPr>
        <w:widowControl w:val="0"/>
        <w:spacing w:after="0"/>
        <w:rPr>
          <w:rFonts w:ascii="Centaur" w:hAnsi="Centaur" w:cs="JasmineUPC"/>
        </w:rPr>
      </w:pPr>
      <w:r w:rsidRPr="00037007">
        <w:rPr>
          <w:rFonts w:ascii="Centaur" w:hAnsi="Centaur" w:cs="JasmineUPC"/>
        </w:rPr>
        <w:t>Soloist/Ensemble</w:t>
      </w:r>
      <w:r w:rsidRPr="00037007">
        <w:rPr>
          <w:rFonts w:ascii="Centaur" w:hAnsi="Centaur" w:cs="JasmineUPC"/>
        </w:rPr>
        <w:tab/>
        <w:t>Buxtehude Membra Jesu Nostri (one singer per part)</w:t>
      </w:r>
      <w:r w:rsidRPr="00037007">
        <w:rPr>
          <w:rFonts w:ascii="Centaur" w:hAnsi="Centaur" w:cs="JasmineUPC"/>
        </w:rPr>
        <w:tab/>
        <w:t>Tuesday Concert Series, Church of the Epiphany</w:t>
      </w:r>
      <w:r w:rsidRPr="00037007">
        <w:rPr>
          <w:rFonts w:ascii="Centaur" w:hAnsi="Centaur" w:cs="JasmineUPC"/>
        </w:rPr>
        <w:tab/>
        <w:t>2018</w:t>
      </w:r>
    </w:p>
    <w:p w14:paraId="7F866D9A" w14:textId="77777777" w:rsidR="00844782" w:rsidRPr="00037007" w:rsidRDefault="00844782" w:rsidP="005822E8">
      <w:pPr>
        <w:widowControl w:val="0"/>
        <w:spacing w:after="0"/>
        <w:rPr>
          <w:rFonts w:ascii="Centaur" w:hAnsi="Centaur" w:cs="JasmineUPC"/>
        </w:rPr>
      </w:pPr>
      <w:r w:rsidRPr="00037007">
        <w:rPr>
          <w:rFonts w:ascii="Centaur" w:hAnsi="Centaur" w:cs="JasmineUPC"/>
        </w:rPr>
        <w:t>Soloist</w:t>
      </w:r>
      <w:r w:rsidRPr="00037007">
        <w:rPr>
          <w:rFonts w:ascii="Centaur" w:hAnsi="Centaur" w:cs="JasmineUPC"/>
        </w:rPr>
        <w:tab/>
      </w:r>
      <w:r w:rsidRPr="00037007">
        <w:rPr>
          <w:rFonts w:ascii="Centaur" w:hAnsi="Centaur" w:cs="JasmineUPC"/>
        </w:rPr>
        <w:tab/>
        <w:t>Haydn Theresienmesse</w:t>
      </w:r>
      <w:r w:rsidRPr="00037007">
        <w:rPr>
          <w:rFonts w:ascii="Centaur" w:hAnsi="Centaur" w:cs="JasmineUPC"/>
        </w:rPr>
        <w:tab/>
      </w:r>
      <w:r w:rsidRPr="00037007">
        <w:rPr>
          <w:rFonts w:ascii="Centaur" w:hAnsi="Centaur" w:cs="JasmineUPC"/>
        </w:rPr>
        <w:tab/>
      </w:r>
      <w:r w:rsidRPr="00037007">
        <w:rPr>
          <w:rFonts w:ascii="Centaur" w:hAnsi="Centaur" w:cs="JasmineUPC"/>
        </w:rPr>
        <w:tab/>
      </w:r>
      <w:r w:rsidRPr="00037007">
        <w:rPr>
          <w:rFonts w:ascii="Centaur" w:hAnsi="Centaur" w:cs="JasmineUPC"/>
        </w:rPr>
        <w:tab/>
        <w:t>Winchester Arts Chorale (Winchester, VA)/Main</w:t>
      </w:r>
      <w:r w:rsidRPr="00037007">
        <w:rPr>
          <w:rFonts w:ascii="Centaur" w:hAnsi="Centaur" w:cs="JasmineUPC"/>
        </w:rPr>
        <w:tab/>
        <w:t>2017</w:t>
      </w:r>
    </w:p>
    <w:p w14:paraId="632796AB" w14:textId="77777777" w:rsidR="00844782" w:rsidRPr="00037007" w:rsidRDefault="00844782" w:rsidP="005822E8">
      <w:pPr>
        <w:widowControl w:val="0"/>
        <w:spacing w:after="0"/>
        <w:rPr>
          <w:rFonts w:ascii="Centaur" w:hAnsi="Centaur" w:cs="JasmineUPC"/>
        </w:rPr>
      </w:pPr>
      <w:r w:rsidRPr="00037007">
        <w:rPr>
          <w:rFonts w:ascii="Centaur" w:hAnsi="Centaur" w:cs="JasmineUPC"/>
        </w:rPr>
        <w:t>Soprano 2 Soloist</w:t>
      </w:r>
      <w:r w:rsidRPr="00037007">
        <w:rPr>
          <w:rFonts w:ascii="Centaur" w:hAnsi="Centaur" w:cs="JasmineUPC"/>
        </w:rPr>
        <w:tab/>
        <w:t>Bach Magnificat; Charpentier Messe de Minuit</w:t>
      </w:r>
      <w:r w:rsidRPr="00037007">
        <w:rPr>
          <w:rFonts w:ascii="Centaur" w:hAnsi="Centaur" w:cs="JasmineUPC"/>
        </w:rPr>
        <w:tab/>
        <w:t>New Dominion Chorale/Beveridge</w:t>
      </w:r>
      <w:r w:rsidRPr="00037007">
        <w:rPr>
          <w:rFonts w:ascii="Centaur" w:hAnsi="Centaur" w:cs="JasmineUPC"/>
        </w:rPr>
        <w:tab/>
      </w:r>
      <w:r w:rsidRPr="00037007">
        <w:rPr>
          <w:rFonts w:ascii="Centaur" w:hAnsi="Centaur" w:cs="JasmineUPC"/>
        </w:rPr>
        <w:tab/>
      </w:r>
      <w:r w:rsidRPr="00037007">
        <w:rPr>
          <w:rFonts w:ascii="Centaur" w:hAnsi="Centaur" w:cs="JasmineUPC"/>
        </w:rPr>
        <w:tab/>
        <w:t>2016</w:t>
      </w:r>
    </w:p>
    <w:p w14:paraId="00CC035A" w14:textId="77777777" w:rsidR="00844782" w:rsidRPr="00037007" w:rsidRDefault="00844782" w:rsidP="005822E8">
      <w:pPr>
        <w:widowControl w:val="0"/>
        <w:spacing w:after="0"/>
        <w:rPr>
          <w:rFonts w:ascii="Centaur" w:hAnsi="Centaur" w:cs="JasmineUPC"/>
        </w:rPr>
      </w:pPr>
      <w:r w:rsidRPr="00037007">
        <w:rPr>
          <w:rFonts w:ascii="Centaur" w:hAnsi="Centaur" w:cs="JasmineUPC"/>
        </w:rPr>
        <w:t>Soloist</w:t>
      </w:r>
      <w:r w:rsidRPr="00037007">
        <w:rPr>
          <w:rFonts w:ascii="Centaur" w:hAnsi="Centaur" w:cs="JasmineUPC"/>
        </w:rPr>
        <w:tab/>
      </w:r>
      <w:r w:rsidRPr="00037007">
        <w:rPr>
          <w:rFonts w:ascii="Centaur" w:hAnsi="Centaur" w:cs="JasmineUPC"/>
        </w:rPr>
        <w:tab/>
        <w:t>Mozart Coronation Mass</w:t>
      </w:r>
      <w:r w:rsidRPr="00037007">
        <w:rPr>
          <w:rFonts w:ascii="Centaur" w:hAnsi="Centaur" w:cs="JasmineUPC"/>
        </w:rPr>
        <w:tab/>
      </w:r>
      <w:r w:rsidRPr="00037007">
        <w:rPr>
          <w:rFonts w:ascii="Centaur" w:hAnsi="Centaur" w:cs="JasmineUPC"/>
        </w:rPr>
        <w:tab/>
      </w:r>
      <w:r w:rsidRPr="00037007">
        <w:rPr>
          <w:rFonts w:ascii="Centaur" w:hAnsi="Centaur" w:cs="JasmineUPC"/>
        </w:rPr>
        <w:tab/>
      </w:r>
      <w:r w:rsidRPr="00037007">
        <w:rPr>
          <w:rFonts w:ascii="Centaur" w:hAnsi="Centaur" w:cs="JasmineUPC"/>
        </w:rPr>
        <w:tab/>
        <w:t>The City Choir of Washington/Shafer</w:t>
      </w:r>
      <w:r w:rsidRPr="00037007">
        <w:rPr>
          <w:rFonts w:ascii="Centaur" w:hAnsi="Centaur" w:cs="JasmineUPC"/>
        </w:rPr>
        <w:tab/>
      </w:r>
      <w:r w:rsidRPr="00037007">
        <w:rPr>
          <w:rFonts w:ascii="Centaur" w:hAnsi="Centaur" w:cs="JasmineUPC"/>
        </w:rPr>
        <w:tab/>
        <w:t>2015</w:t>
      </w:r>
    </w:p>
    <w:p w14:paraId="2DA95662" w14:textId="77777777" w:rsidR="00844782" w:rsidRPr="00037007" w:rsidRDefault="00844782" w:rsidP="005822E8">
      <w:pPr>
        <w:widowControl w:val="0"/>
        <w:spacing w:after="0"/>
        <w:rPr>
          <w:rFonts w:ascii="Centaur" w:hAnsi="Centaur" w:cs="JasmineUPC"/>
        </w:rPr>
      </w:pPr>
      <w:r w:rsidRPr="00037007">
        <w:rPr>
          <w:rFonts w:ascii="Centaur" w:hAnsi="Centaur" w:cs="JasmineUPC"/>
        </w:rPr>
        <w:t>Psyché</w:t>
      </w:r>
      <w:r w:rsidRPr="00037007">
        <w:rPr>
          <w:rFonts w:ascii="Centaur" w:hAnsi="Centaur" w:cs="JasmineUPC"/>
        </w:rPr>
        <w:tab/>
      </w:r>
      <w:r w:rsidRPr="00037007">
        <w:rPr>
          <w:rFonts w:ascii="Centaur" w:hAnsi="Centaur" w:cs="JasmineUPC"/>
        </w:rPr>
        <w:tab/>
        <w:t>Marcel Dupré cantata Psyché</w:t>
      </w:r>
      <w:r w:rsidRPr="00037007">
        <w:rPr>
          <w:rFonts w:ascii="Centaur" w:hAnsi="Centaur" w:cs="JasmineUPC"/>
        </w:rPr>
        <w:tab/>
      </w:r>
      <w:r w:rsidRPr="00037007">
        <w:rPr>
          <w:rFonts w:ascii="Centaur" w:hAnsi="Centaur" w:cs="JasmineUPC"/>
        </w:rPr>
        <w:tab/>
      </w:r>
      <w:r w:rsidRPr="00037007">
        <w:rPr>
          <w:rFonts w:ascii="Centaur" w:hAnsi="Centaur" w:cs="JasmineUPC"/>
        </w:rPr>
        <w:tab/>
        <w:t>Church of the Epiphany/Filsell</w:t>
      </w:r>
      <w:r w:rsidRPr="00037007">
        <w:rPr>
          <w:rFonts w:ascii="Centaur" w:hAnsi="Centaur" w:cs="JasmineUPC"/>
        </w:rPr>
        <w:tab/>
      </w:r>
      <w:r w:rsidRPr="00037007">
        <w:rPr>
          <w:rFonts w:ascii="Centaur" w:hAnsi="Centaur" w:cs="JasmineUPC"/>
        </w:rPr>
        <w:tab/>
      </w:r>
      <w:r w:rsidRPr="00037007">
        <w:rPr>
          <w:rFonts w:ascii="Centaur" w:hAnsi="Centaur" w:cs="JasmineUPC"/>
        </w:rPr>
        <w:tab/>
        <w:t>2014</w:t>
      </w:r>
    </w:p>
    <w:p w14:paraId="5463BA67" w14:textId="77777777" w:rsidR="00844782" w:rsidRPr="00037007" w:rsidRDefault="00844782" w:rsidP="005822E8">
      <w:pPr>
        <w:widowControl w:val="0"/>
        <w:spacing w:after="0"/>
        <w:rPr>
          <w:rFonts w:ascii="Centaur" w:hAnsi="Centaur" w:cs="JasmineUPC"/>
        </w:rPr>
      </w:pPr>
      <w:r w:rsidRPr="00037007">
        <w:rPr>
          <w:rFonts w:ascii="Centaur" w:hAnsi="Centaur" w:cs="JasmineUPC"/>
        </w:rPr>
        <w:t xml:space="preserve">Soloist </w:t>
      </w:r>
      <w:r w:rsidRPr="00037007">
        <w:rPr>
          <w:rFonts w:ascii="Centaur" w:hAnsi="Centaur" w:cs="JasmineUPC"/>
        </w:rPr>
        <w:tab/>
      </w:r>
      <w:r w:rsidRPr="00037007">
        <w:rPr>
          <w:rFonts w:ascii="Centaur" w:hAnsi="Centaur" w:cs="JasmineUPC"/>
        </w:rPr>
        <w:tab/>
        <w:t xml:space="preserve">Haydn Creation </w:t>
      </w:r>
      <w:r w:rsidRPr="00037007">
        <w:rPr>
          <w:rFonts w:ascii="Centaur" w:hAnsi="Centaur" w:cs="JasmineUPC"/>
        </w:rPr>
        <w:tab/>
      </w:r>
      <w:r w:rsidRPr="00037007">
        <w:rPr>
          <w:rFonts w:ascii="Centaur" w:hAnsi="Centaur" w:cs="JasmineUPC"/>
        </w:rPr>
        <w:tab/>
      </w:r>
      <w:r w:rsidRPr="00037007">
        <w:rPr>
          <w:rFonts w:ascii="Centaur" w:hAnsi="Centaur" w:cs="JasmineUPC"/>
        </w:rPr>
        <w:tab/>
      </w:r>
      <w:r w:rsidRPr="00037007">
        <w:rPr>
          <w:rFonts w:ascii="Centaur" w:hAnsi="Centaur" w:cs="JasmineUPC"/>
        </w:rPr>
        <w:tab/>
      </w:r>
      <w:r w:rsidRPr="00037007">
        <w:rPr>
          <w:rFonts w:ascii="Centaur" w:hAnsi="Centaur" w:cs="JasmineUPC"/>
        </w:rPr>
        <w:tab/>
        <w:t>City Choir of Washington/Shafer</w:t>
      </w:r>
      <w:r w:rsidRPr="00037007">
        <w:rPr>
          <w:rFonts w:ascii="Centaur" w:hAnsi="Centaur" w:cs="JasmineUPC"/>
        </w:rPr>
        <w:tab/>
      </w:r>
      <w:r w:rsidRPr="00037007">
        <w:rPr>
          <w:rFonts w:ascii="Centaur" w:hAnsi="Centaur" w:cs="JasmineUPC"/>
        </w:rPr>
        <w:tab/>
      </w:r>
      <w:r w:rsidRPr="00037007">
        <w:rPr>
          <w:rFonts w:ascii="Centaur" w:hAnsi="Centaur" w:cs="JasmineUPC"/>
        </w:rPr>
        <w:tab/>
        <w:t>2013</w:t>
      </w:r>
    </w:p>
    <w:p w14:paraId="10F2EDBB" w14:textId="77777777" w:rsidR="00844782" w:rsidRPr="00037007" w:rsidRDefault="00844782" w:rsidP="005822E8">
      <w:pPr>
        <w:widowControl w:val="0"/>
        <w:spacing w:after="0"/>
        <w:rPr>
          <w:rFonts w:ascii="Centaur" w:hAnsi="Centaur" w:cs="JasmineUPC"/>
        </w:rPr>
      </w:pPr>
      <w:r w:rsidRPr="00037007">
        <w:rPr>
          <w:rFonts w:ascii="Centaur" w:hAnsi="Centaur" w:cs="JasmineUPC"/>
        </w:rPr>
        <w:t xml:space="preserve">Ensemble (trio) </w:t>
      </w:r>
      <w:r w:rsidRPr="00037007">
        <w:rPr>
          <w:rFonts w:ascii="Centaur" w:hAnsi="Centaur" w:cs="JasmineUPC"/>
        </w:rPr>
        <w:tab/>
        <w:t xml:space="preserve">Christopher Theofanidis Virtue* </w:t>
      </w:r>
      <w:r w:rsidRPr="00037007">
        <w:rPr>
          <w:rFonts w:ascii="Centaur" w:hAnsi="Centaur" w:cs="JasmineUPC"/>
        </w:rPr>
        <w:tab/>
      </w:r>
      <w:r w:rsidRPr="00037007">
        <w:rPr>
          <w:rFonts w:ascii="Centaur" w:hAnsi="Centaur" w:cs="JasmineUPC"/>
        </w:rPr>
        <w:tab/>
      </w:r>
      <w:r w:rsidRPr="00037007">
        <w:rPr>
          <w:rFonts w:ascii="Centaur" w:hAnsi="Centaur" w:cs="JasmineUPC"/>
        </w:rPr>
        <w:tab/>
        <w:t>Fairfax Symphony Orchestra/Zimmerman</w:t>
      </w:r>
      <w:r w:rsidRPr="00037007">
        <w:rPr>
          <w:rFonts w:ascii="Centaur" w:hAnsi="Centaur" w:cs="JasmineUPC"/>
        </w:rPr>
        <w:tab/>
      </w:r>
      <w:r w:rsidRPr="00037007">
        <w:rPr>
          <w:rFonts w:ascii="Centaur" w:hAnsi="Centaur" w:cs="JasmineUPC"/>
        </w:rPr>
        <w:tab/>
        <w:t>2013</w:t>
      </w:r>
    </w:p>
    <w:p w14:paraId="5296D4BB" w14:textId="77777777" w:rsidR="00844782" w:rsidRPr="00037007" w:rsidRDefault="00844782" w:rsidP="005822E8">
      <w:pPr>
        <w:widowControl w:val="0"/>
        <w:spacing w:after="0"/>
        <w:rPr>
          <w:rFonts w:ascii="Centaur" w:hAnsi="Centaur" w:cs="JasmineUPC"/>
        </w:rPr>
      </w:pPr>
      <w:r w:rsidRPr="00037007">
        <w:rPr>
          <w:rFonts w:ascii="Centaur" w:hAnsi="Centaur" w:cs="JasmineUPC"/>
        </w:rPr>
        <w:t>Soloist</w:t>
      </w:r>
      <w:r w:rsidRPr="00037007">
        <w:rPr>
          <w:rFonts w:ascii="Centaur" w:hAnsi="Centaur" w:cs="JasmineUPC"/>
        </w:rPr>
        <w:tab/>
      </w:r>
      <w:r w:rsidRPr="00037007">
        <w:rPr>
          <w:rFonts w:ascii="Centaur" w:hAnsi="Centaur" w:cs="JasmineUPC"/>
        </w:rPr>
        <w:tab/>
        <w:t>Bach Coffee Cantata</w:t>
      </w:r>
      <w:r w:rsidRPr="00037007">
        <w:rPr>
          <w:rFonts w:ascii="Centaur" w:hAnsi="Centaur" w:cs="JasmineUPC"/>
        </w:rPr>
        <w:tab/>
      </w:r>
      <w:r w:rsidRPr="00037007">
        <w:rPr>
          <w:rFonts w:ascii="Centaur" w:hAnsi="Centaur" w:cs="JasmineUPC"/>
        </w:rPr>
        <w:tab/>
      </w:r>
      <w:r w:rsidRPr="00037007">
        <w:rPr>
          <w:rFonts w:ascii="Centaur" w:hAnsi="Centaur" w:cs="JasmineUPC"/>
        </w:rPr>
        <w:tab/>
      </w:r>
      <w:r w:rsidRPr="00037007">
        <w:rPr>
          <w:rFonts w:ascii="Centaur" w:hAnsi="Centaur" w:cs="JasmineUPC"/>
        </w:rPr>
        <w:tab/>
        <w:t>Grace Church Bach Festival/Maté</w:t>
      </w:r>
      <w:r w:rsidRPr="00037007">
        <w:rPr>
          <w:rFonts w:ascii="Centaur" w:hAnsi="Centaur" w:cs="JasmineUPC"/>
        </w:rPr>
        <w:tab/>
      </w:r>
      <w:r w:rsidRPr="00037007">
        <w:rPr>
          <w:rFonts w:ascii="Centaur" w:hAnsi="Centaur" w:cs="JasmineUPC"/>
        </w:rPr>
        <w:tab/>
      </w:r>
      <w:r w:rsidRPr="00037007">
        <w:rPr>
          <w:rFonts w:ascii="Centaur" w:hAnsi="Centaur" w:cs="JasmineUPC"/>
        </w:rPr>
        <w:tab/>
        <w:t>2012</w:t>
      </w:r>
    </w:p>
    <w:p w14:paraId="7F6BF3CE" w14:textId="77777777" w:rsidR="00844782" w:rsidRPr="00037007" w:rsidRDefault="00844782" w:rsidP="005822E8">
      <w:pPr>
        <w:widowControl w:val="0"/>
        <w:spacing w:after="0"/>
        <w:rPr>
          <w:rFonts w:ascii="Centaur" w:hAnsi="Centaur" w:cs="JasmineUPC"/>
        </w:rPr>
      </w:pPr>
      <w:r w:rsidRPr="00037007">
        <w:rPr>
          <w:rFonts w:ascii="Centaur" w:hAnsi="Centaur" w:cs="JasmineUPC"/>
        </w:rPr>
        <w:t>Soloist</w:t>
      </w:r>
      <w:r w:rsidRPr="00037007">
        <w:rPr>
          <w:rFonts w:ascii="Centaur" w:hAnsi="Centaur" w:cs="JasmineUPC"/>
        </w:rPr>
        <w:tab/>
      </w:r>
      <w:r w:rsidRPr="00037007">
        <w:rPr>
          <w:rFonts w:ascii="Centaur" w:hAnsi="Centaur" w:cs="JasmineUPC"/>
        </w:rPr>
        <w:tab/>
        <w:t>Magnificats of Bach, Stanford, Mozart, Berio</w:t>
      </w:r>
      <w:r w:rsidRPr="00037007">
        <w:rPr>
          <w:rFonts w:ascii="Centaur" w:hAnsi="Centaur" w:cs="JasmineUPC"/>
        </w:rPr>
        <w:tab/>
        <w:t>The City Choir of Washington/Shafer</w:t>
      </w:r>
      <w:r w:rsidRPr="00037007">
        <w:rPr>
          <w:rFonts w:ascii="Centaur" w:hAnsi="Centaur" w:cs="JasmineUPC"/>
        </w:rPr>
        <w:tab/>
      </w:r>
      <w:r w:rsidRPr="00037007">
        <w:rPr>
          <w:rFonts w:ascii="Centaur" w:hAnsi="Centaur" w:cs="JasmineUPC"/>
        </w:rPr>
        <w:tab/>
        <w:t>2012</w:t>
      </w:r>
    </w:p>
    <w:p w14:paraId="6B7518EC" w14:textId="77777777" w:rsidR="00844782" w:rsidRPr="00037007" w:rsidRDefault="00844782" w:rsidP="005822E8">
      <w:pPr>
        <w:widowControl w:val="0"/>
        <w:spacing w:after="0"/>
        <w:rPr>
          <w:rFonts w:ascii="Centaur" w:hAnsi="Centaur" w:cs="JasmineUPC"/>
        </w:rPr>
      </w:pPr>
      <w:r w:rsidRPr="00037007">
        <w:rPr>
          <w:rFonts w:ascii="Centaur" w:hAnsi="Centaur" w:cs="JasmineUPC"/>
        </w:rPr>
        <w:t>Soloist</w:t>
      </w:r>
      <w:r w:rsidRPr="00037007">
        <w:rPr>
          <w:rFonts w:ascii="Centaur" w:hAnsi="Centaur" w:cs="JasmineUPC"/>
        </w:rPr>
        <w:tab/>
      </w:r>
      <w:r w:rsidRPr="00037007">
        <w:rPr>
          <w:rFonts w:ascii="Centaur" w:hAnsi="Centaur" w:cs="JasmineUPC"/>
        </w:rPr>
        <w:tab/>
        <w:t>Bach Mass in F Major, BWV 233</w:t>
      </w:r>
      <w:r w:rsidRPr="00037007">
        <w:rPr>
          <w:rFonts w:ascii="Centaur" w:hAnsi="Centaur" w:cs="JasmineUPC"/>
        </w:rPr>
        <w:tab/>
      </w:r>
      <w:r w:rsidRPr="00037007">
        <w:rPr>
          <w:rFonts w:ascii="Centaur" w:hAnsi="Centaur" w:cs="JasmineUPC"/>
        </w:rPr>
        <w:tab/>
      </w:r>
      <w:r w:rsidRPr="00037007">
        <w:rPr>
          <w:rFonts w:ascii="Centaur" w:hAnsi="Centaur" w:cs="JasmineUPC"/>
        </w:rPr>
        <w:tab/>
        <w:t>Cantate Chamber Singers/Becker</w:t>
      </w:r>
      <w:r w:rsidRPr="00037007">
        <w:rPr>
          <w:rFonts w:ascii="Centaur" w:hAnsi="Centaur" w:cs="JasmineUPC"/>
        </w:rPr>
        <w:tab/>
      </w:r>
      <w:r w:rsidRPr="00037007">
        <w:rPr>
          <w:rFonts w:ascii="Centaur" w:hAnsi="Centaur" w:cs="JasmineUPC"/>
        </w:rPr>
        <w:tab/>
      </w:r>
      <w:r w:rsidRPr="00037007">
        <w:rPr>
          <w:rFonts w:ascii="Centaur" w:hAnsi="Centaur" w:cs="JasmineUPC"/>
        </w:rPr>
        <w:tab/>
        <w:t>2011</w:t>
      </w:r>
    </w:p>
    <w:p w14:paraId="064A15F1" w14:textId="77777777" w:rsidR="00844782" w:rsidRPr="00037007" w:rsidRDefault="00844782" w:rsidP="005822E8">
      <w:pPr>
        <w:widowControl w:val="0"/>
        <w:spacing w:after="0"/>
        <w:rPr>
          <w:rFonts w:ascii="Centaur" w:hAnsi="Centaur" w:cs="JasmineUPC"/>
        </w:rPr>
      </w:pPr>
      <w:r w:rsidRPr="00037007">
        <w:rPr>
          <w:rFonts w:ascii="Centaur" w:hAnsi="Centaur" w:cs="JasmineUPC"/>
        </w:rPr>
        <w:t>Soloist</w:t>
      </w:r>
      <w:r w:rsidRPr="00037007">
        <w:rPr>
          <w:rFonts w:ascii="Centaur" w:hAnsi="Centaur" w:cs="JasmineUPC"/>
        </w:rPr>
        <w:tab/>
      </w:r>
      <w:r w:rsidRPr="00037007">
        <w:rPr>
          <w:rFonts w:ascii="Centaur" w:hAnsi="Centaur" w:cs="JasmineUPC"/>
        </w:rPr>
        <w:tab/>
        <w:t>Handel Messiah</w:t>
      </w:r>
      <w:r w:rsidRPr="00037007">
        <w:rPr>
          <w:rFonts w:ascii="Centaur" w:hAnsi="Centaur" w:cs="JasmineUPC"/>
        </w:rPr>
        <w:tab/>
      </w:r>
      <w:r w:rsidRPr="00037007">
        <w:rPr>
          <w:rFonts w:ascii="Centaur" w:hAnsi="Centaur" w:cs="JasmineUPC"/>
        </w:rPr>
        <w:tab/>
      </w:r>
      <w:r w:rsidRPr="00037007">
        <w:rPr>
          <w:rFonts w:ascii="Centaur" w:hAnsi="Centaur" w:cs="JasmineUPC"/>
        </w:rPr>
        <w:tab/>
      </w:r>
      <w:r w:rsidRPr="00037007">
        <w:rPr>
          <w:rFonts w:ascii="Centaur" w:hAnsi="Centaur" w:cs="JasmineUPC"/>
        </w:rPr>
        <w:tab/>
      </w:r>
      <w:r w:rsidRPr="00037007">
        <w:rPr>
          <w:rFonts w:ascii="Centaur" w:hAnsi="Centaur" w:cs="JasmineUPC"/>
        </w:rPr>
        <w:tab/>
        <w:t>NIH Philharmonic/Walshaw</w:t>
      </w:r>
      <w:r w:rsidRPr="00037007">
        <w:rPr>
          <w:rFonts w:ascii="Centaur" w:hAnsi="Centaur" w:cs="JasmineUPC"/>
        </w:rPr>
        <w:tab/>
      </w:r>
      <w:r w:rsidRPr="00037007">
        <w:rPr>
          <w:rFonts w:ascii="Centaur" w:hAnsi="Centaur" w:cs="JasmineUPC"/>
        </w:rPr>
        <w:tab/>
      </w:r>
      <w:r w:rsidRPr="00037007">
        <w:rPr>
          <w:rFonts w:ascii="Centaur" w:hAnsi="Centaur" w:cs="JasmineUPC"/>
        </w:rPr>
        <w:tab/>
        <w:t>2010</w:t>
      </w:r>
    </w:p>
    <w:p w14:paraId="633869EF" w14:textId="77777777" w:rsidR="006270A9" w:rsidRPr="00AE5754" w:rsidRDefault="00844782" w:rsidP="005822E8">
      <w:pPr>
        <w:widowControl w:val="0"/>
        <w:spacing w:after="0"/>
        <w:rPr>
          <w:rFonts w:ascii="Centaur" w:hAnsi="Centaur" w:cs="JasmineUPC"/>
        </w:rPr>
      </w:pPr>
      <w:r w:rsidRPr="00037007">
        <w:rPr>
          <w:rFonts w:ascii="Centaur" w:hAnsi="Centaur" w:cs="JasmineUPC"/>
        </w:rPr>
        <w:t>Tochter Zion</w:t>
      </w:r>
      <w:r w:rsidRPr="00037007">
        <w:rPr>
          <w:rFonts w:ascii="Centaur" w:hAnsi="Centaur" w:cs="JasmineUPC"/>
        </w:rPr>
        <w:tab/>
        <w:t>Handel Brockespassion</w:t>
      </w:r>
      <w:r w:rsidRPr="00037007">
        <w:rPr>
          <w:rFonts w:ascii="Centaur" w:hAnsi="Centaur" w:cs="JasmineUPC"/>
        </w:rPr>
        <w:tab/>
      </w:r>
      <w:r w:rsidRPr="00037007">
        <w:rPr>
          <w:rFonts w:ascii="Centaur" w:hAnsi="Centaur" w:cs="JasmineUPC"/>
        </w:rPr>
        <w:tab/>
      </w:r>
      <w:r w:rsidRPr="00037007">
        <w:rPr>
          <w:rFonts w:ascii="Centaur" w:hAnsi="Centaur" w:cs="JasmineUPC"/>
        </w:rPr>
        <w:tab/>
      </w:r>
      <w:r w:rsidRPr="00037007">
        <w:rPr>
          <w:rFonts w:ascii="Centaur" w:hAnsi="Centaur" w:cs="JasmineUPC"/>
        </w:rPr>
        <w:tab/>
        <w:t>Cantate Chamber Singers/Becker</w:t>
      </w:r>
      <w:r w:rsidRPr="00037007">
        <w:rPr>
          <w:rFonts w:ascii="Centaur" w:hAnsi="Centaur" w:cs="JasmineUPC"/>
        </w:rPr>
        <w:tab/>
      </w:r>
      <w:r w:rsidRPr="00037007">
        <w:rPr>
          <w:rFonts w:ascii="Centaur" w:hAnsi="Centaur" w:cs="JasmineUPC"/>
        </w:rPr>
        <w:tab/>
      </w:r>
      <w:r w:rsidRPr="00037007">
        <w:rPr>
          <w:rFonts w:ascii="Centaur" w:hAnsi="Centaur" w:cs="JasmineUPC"/>
        </w:rPr>
        <w:tab/>
        <w:t>2009</w:t>
      </w:r>
    </w:p>
    <w:p w14:paraId="0644D630" w14:textId="77777777" w:rsidR="006270A9" w:rsidRPr="00AE5754" w:rsidRDefault="0059248F" w:rsidP="00330F31">
      <w:pPr>
        <w:pStyle w:val="Heading1"/>
        <w:widowControl w:val="0"/>
        <w:spacing w:before="120" w:after="0"/>
        <w:rPr>
          <w:rFonts w:ascii="Goudy Old Style" w:hAnsi="Goudy Old Style"/>
          <w:color w:val="446530" w:themeColor="accent2" w:themeShade="80"/>
        </w:rPr>
      </w:pPr>
      <w:r w:rsidRPr="00AE5754">
        <w:rPr>
          <w:rFonts w:ascii="Goudy Old Style" w:hAnsi="Goudy Old Style"/>
          <w:color w:val="446530" w:themeColor="accent2" w:themeShade="80"/>
        </w:rPr>
        <w:t>Recitals and Other Concert Appearances</w:t>
      </w:r>
    </w:p>
    <w:p w14:paraId="19D9932E" w14:textId="77777777" w:rsidR="0059248F" w:rsidRPr="00037007" w:rsidRDefault="0059248F" w:rsidP="005822E8">
      <w:pPr>
        <w:widowControl w:val="0"/>
        <w:spacing w:after="0"/>
        <w:rPr>
          <w:rFonts w:ascii="Centaur" w:hAnsi="Centaur" w:cs="JasmineUPC"/>
        </w:rPr>
      </w:pPr>
      <w:r w:rsidRPr="00037007">
        <w:rPr>
          <w:rFonts w:ascii="Centaur" w:hAnsi="Centaur" w:cs="JasmineUPC"/>
        </w:rPr>
        <w:t>Chamber Recital (soprano, violin, organ): Handel and Karg-Elert</w:t>
      </w:r>
      <w:r w:rsidRPr="00037007">
        <w:rPr>
          <w:rFonts w:ascii="Centaur" w:hAnsi="Centaur" w:cs="JasmineUPC"/>
        </w:rPr>
        <w:tab/>
        <w:t>Tuesday Concert Series, Church of the Epiphany</w:t>
      </w:r>
      <w:r w:rsidRPr="00037007">
        <w:rPr>
          <w:rFonts w:ascii="Centaur" w:hAnsi="Centaur" w:cs="JasmineUPC"/>
        </w:rPr>
        <w:tab/>
        <w:t>2019</w:t>
      </w:r>
    </w:p>
    <w:p w14:paraId="4AF017D6" w14:textId="77777777" w:rsidR="0059248F" w:rsidRPr="00037007" w:rsidRDefault="0059248F" w:rsidP="005822E8">
      <w:pPr>
        <w:widowControl w:val="0"/>
        <w:spacing w:after="0"/>
        <w:rPr>
          <w:rFonts w:ascii="Centaur" w:hAnsi="Centaur" w:cs="JasmineUPC"/>
        </w:rPr>
      </w:pPr>
      <w:r w:rsidRPr="00037007">
        <w:rPr>
          <w:rFonts w:ascii="Centaur" w:hAnsi="Centaur" w:cs="JasmineUPC"/>
        </w:rPr>
        <w:t>Solo Recital: Songs of Francis Poulenc</w:t>
      </w:r>
      <w:r w:rsidRPr="00037007">
        <w:rPr>
          <w:rFonts w:ascii="Centaur" w:hAnsi="Centaur" w:cs="JasmineUPC"/>
        </w:rPr>
        <w:tab/>
      </w:r>
      <w:r w:rsidRPr="00037007">
        <w:rPr>
          <w:rFonts w:ascii="Centaur" w:hAnsi="Centaur" w:cs="JasmineUPC"/>
        </w:rPr>
        <w:tab/>
      </w:r>
      <w:r w:rsidRPr="00037007">
        <w:rPr>
          <w:rFonts w:ascii="Centaur" w:hAnsi="Centaur" w:cs="JasmineUPC"/>
        </w:rPr>
        <w:tab/>
      </w:r>
      <w:r w:rsidRPr="00037007">
        <w:rPr>
          <w:rFonts w:ascii="Centaur" w:hAnsi="Centaur" w:cs="JasmineUPC"/>
        </w:rPr>
        <w:tab/>
        <w:t>Tuesday Concert Series, Church of the Epiphany</w:t>
      </w:r>
      <w:r w:rsidRPr="00037007">
        <w:rPr>
          <w:rFonts w:ascii="Centaur" w:hAnsi="Centaur" w:cs="JasmineUPC"/>
        </w:rPr>
        <w:tab/>
        <w:t>2018</w:t>
      </w:r>
    </w:p>
    <w:p w14:paraId="77CF5B8F" w14:textId="77777777" w:rsidR="0059248F" w:rsidRPr="00037007" w:rsidRDefault="0059248F" w:rsidP="005822E8">
      <w:pPr>
        <w:widowControl w:val="0"/>
        <w:spacing w:after="0"/>
        <w:rPr>
          <w:rFonts w:ascii="Centaur" w:hAnsi="Centaur" w:cs="JasmineUPC"/>
        </w:rPr>
      </w:pPr>
      <w:r w:rsidRPr="00037007">
        <w:rPr>
          <w:rFonts w:ascii="Centaur" w:hAnsi="Centaur" w:cs="JasmineUPC"/>
        </w:rPr>
        <w:t>The Foolest Month: Comic &amp; Novelty Songs from the Classical Repertoire</w:t>
      </w:r>
      <w:r>
        <w:rPr>
          <w:rFonts w:ascii="Centaur" w:hAnsi="Centaur" w:cs="JasmineUPC"/>
        </w:rPr>
        <w:t xml:space="preserve"> </w:t>
      </w:r>
      <w:r>
        <w:rPr>
          <w:rFonts w:ascii="Centaur" w:hAnsi="Centaur" w:cs="JasmineUPC"/>
        </w:rPr>
        <w:tab/>
      </w:r>
      <w:r w:rsidRPr="00037007">
        <w:rPr>
          <w:rFonts w:ascii="Centaur" w:hAnsi="Centaur" w:cs="JasmineUPC"/>
        </w:rPr>
        <w:t>DACOR Bacon House</w:t>
      </w:r>
      <w:r>
        <w:rPr>
          <w:rFonts w:ascii="Centaur" w:hAnsi="Centaur" w:cs="JasmineUPC"/>
        </w:rPr>
        <w:tab/>
        <w:t xml:space="preserve">       </w:t>
      </w:r>
      <w:r w:rsidRPr="00037007">
        <w:rPr>
          <w:rFonts w:ascii="Centaur" w:hAnsi="Centaur" w:cs="JasmineUPC"/>
        </w:rPr>
        <w:t>2016, 2018, 2020</w:t>
      </w:r>
    </w:p>
    <w:p w14:paraId="68F86F96" w14:textId="77777777" w:rsidR="0059248F" w:rsidRPr="00037007" w:rsidRDefault="002A16CD" w:rsidP="005822E8">
      <w:pPr>
        <w:widowControl w:val="0"/>
        <w:spacing w:after="0"/>
        <w:rPr>
          <w:rFonts w:ascii="Centaur" w:hAnsi="Centaur" w:cs="JasmineUPC"/>
        </w:rPr>
      </w:pPr>
      <w:hyperlink r:id="rId8" w:history="1">
        <w:r w:rsidR="0059248F" w:rsidRPr="00037007">
          <w:rPr>
            <w:rStyle w:val="Hyperlink"/>
            <w:rFonts w:ascii="Centaur" w:hAnsi="Centaur" w:cs="JasmineUPC"/>
          </w:rPr>
          <w:t>The Initiation</w:t>
        </w:r>
      </w:hyperlink>
      <w:r w:rsidR="0059248F" w:rsidRPr="00037007">
        <w:rPr>
          <w:rFonts w:ascii="Centaur" w:hAnsi="Centaur" w:cs="JasmineUPC"/>
        </w:rPr>
        <w:t>:* (vocal quartet) collab. between composer Stephen Gorbos</w:t>
      </w:r>
      <w:r w:rsidR="0059248F">
        <w:rPr>
          <w:rFonts w:ascii="Centaur" w:hAnsi="Centaur" w:cs="JasmineUPC"/>
        </w:rPr>
        <w:t>,</w:t>
      </w:r>
      <w:r w:rsidR="0059248F" w:rsidRPr="00037007">
        <w:rPr>
          <w:rFonts w:ascii="Centaur" w:hAnsi="Centaur" w:cs="JasmineUPC"/>
        </w:rPr>
        <w:t xml:space="preserve"> artist Dawn Whitmore, Georgetown Labyrinth</w:t>
      </w:r>
      <w:r w:rsidR="0059248F" w:rsidRPr="00037007">
        <w:rPr>
          <w:rFonts w:ascii="Centaur" w:hAnsi="Centaur" w:cs="JasmineUPC"/>
        </w:rPr>
        <w:tab/>
        <w:t>2017</w:t>
      </w:r>
    </w:p>
    <w:p w14:paraId="1DDDCA66" w14:textId="77777777" w:rsidR="0059248F" w:rsidRPr="00037007" w:rsidRDefault="0059248F" w:rsidP="005822E8">
      <w:pPr>
        <w:widowControl w:val="0"/>
        <w:spacing w:after="0"/>
        <w:rPr>
          <w:rFonts w:ascii="Centaur" w:hAnsi="Centaur" w:cs="JasmineUPC"/>
        </w:rPr>
      </w:pPr>
      <w:r w:rsidRPr="00037007">
        <w:rPr>
          <w:rFonts w:ascii="Centaur" w:hAnsi="Centaur" w:cs="JasmineUPC"/>
        </w:rPr>
        <w:t>Early Renaissance Music with Eya (women</w:t>
      </w:r>
      <w:r w:rsidRPr="00037007">
        <w:rPr>
          <w:rFonts w:ascii="Centaur" w:hAnsi="Centaur"/>
        </w:rPr>
        <w:t>’</w:t>
      </w:r>
      <w:r w:rsidRPr="00037007">
        <w:rPr>
          <w:rFonts w:ascii="Centaur" w:hAnsi="Centaur" w:cs="JasmineUPC"/>
        </w:rPr>
        <w:t xml:space="preserve">s trio </w:t>
      </w:r>
      <w:r w:rsidRPr="00037007">
        <w:rPr>
          <w:rFonts w:ascii="Centaur" w:hAnsi="Centaur"/>
        </w:rPr>
        <w:t>–</w:t>
      </w:r>
      <w:r w:rsidRPr="00037007">
        <w:rPr>
          <w:rFonts w:ascii="Centaur" w:hAnsi="Centaur" w:cs="JasmineUPC"/>
        </w:rPr>
        <w:t xml:space="preserve"> guest singer)</w:t>
      </w:r>
      <w:r w:rsidRPr="00037007">
        <w:rPr>
          <w:rFonts w:ascii="Centaur" w:hAnsi="Centaur" w:cs="JasmineUPC"/>
        </w:rPr>
        <w:tab/>
        <w:t>National Gallery of Art</w:t>
      </w:r>
      <w:r w:rsidRPr="00037007">
        <w:rPr>
          <w:rFonts w:ascii="Centaur" w:hAnsi="Centaur" w:cs="JasmineUPC"/>
        </w:rPr>
        <w:tab/>
      </w:r>
      <w:r w:rsidRPr="00037007">
        <w:rPr>
          <w:rFonts w:ascii="Centaur" w:hAnsi="Centaur" w:cs="JasmineUPC"/>
        </w:rPr>
        <w:tab/>
      </w:r>
      <w:r>
        <w:rPr>
          <w:rFonts w:ascii="Centaur" w:hAnsi="Centaur" w:cs="JasmineUPC"/>
        </w:rPr>
        <w:tab/>
      </w:r>
      <w:r w:rsidRPr="00037007">
        <w:rPr>
          <w:rFonts w:ascii="Centaur" w:hAnsi="Centaur" w:cs="JasmineUPC"/>
        </w:rPr>
        <w:tab/>
        <w:t>2017</w:t>
      </w:r>
    </w:p>
    <w:p w14:paraId="60AA7D06" w14:textId="77777777" w:rsidR="0059248F" w:rsidRPr="00037007" w:rsidRDefault="0059248F" w:rsidP="005822E8">
      <w:pPr>
        <w:widowControl w:val="0"/>
        <w:spacing w:after="0"/>
        <w:rPr>
          <w:rFonts w:ascii="Centaur" w:hAnsi="Centaur" w:cs="JasmineUPC"/>
        </w:rPr>
      </w:pPr>
      <w:r w:rsidRPr="00037007">
        <w:rPr>
          <w:rFonts w:ascii="Centaur" w:hAnsi="Centaur" w:cs="JasmineUPC"/>
        </w:rPr>
        <w:t>Britten: Ceremony of Carols (one singer per part)</w:t>
      </w:r>
      <w:r w:rsidRPr="00037007">
        <w:rPr>
          <w:rFonts w:ascii="Centaur" w:hAnsi="Centaur" w:cs="JasmineUPC"/>
        </w:rPr>
        <w:tab/>
      </w:r>
      <w:r w:rsidRPr="00037007">
        <w:rPr>
          <w:rFonts w:ascii="Centaur" w:hAnsi="Centaur" w:cs="JasmineUPC"/>
        </w:rPr>
        <w:tab/>
      </w:r>
      <w:r w:rsidRPr="00037007">
        <w:rPr>
          <w:rFonts w:ascii="Centaur" w:hAnsi="Centaur" w:cs="JasmineUPC"/>
        </w:rPr>
        <w:tab/>
        <w:t>St. Paul</w:t>
      </w:r>
      <w:r w:rsidRPr="00037007">
        <w:rPr>
          <w:rFonts w:ascii="Centaur" w:hAnsi="Centaur"/>
        </w:rPr>
        <w:t>’</w:t>
      </w:r>
      <w:r w:rsidRPr="00037007">
        <w:rPr>
          <w:rFonts w:ascii="Centaur" w:hAnsi="Centaur" w:cs="JasmineUPC"/>
        </w:rPr>
        <w:t>s K Street and Church of the Epiphany</w:t>
      </w:r>
      <w:r w:rsidRPr="00037007">
        <w:rPr>
          <w:rFonts w:ascii="Centaur" w:hAnsi="Centaur" w:cs="JasmineUPC"/>
        </w:rPr>
        <w:tab/>
        <w:t>2016</w:t>
      </w:r>
    </w:p>
    <w:p w14:paraId="078B4472" w14:textId="77777777" w:rsidR="0059248F" w:rsidRPr="00037007" w:rsidRDefault="0059248F" w:rsidP="005822E8">
      <w:pPr>
        <w:widowControl w:val="0"/>
        <w:spacing w:after="0"/>
        <w:rPr>
          <w:rFonts w:ascii="Centaur" w:hAnsi="Centaur" w:cs="JasmineUPC"/>
        </w:rPr>
      </w:pPr>
      <w:r w:rsidRPr="00037007">
        <w:rPr>
          <w:rFonts w:ascii="Centaur" w:hAnsi="Centaur" w:cs="JasmineUPC"/>
        </w:rPr>
        <w:t>Brahms Liebeslieder Waltzes</w:t>
      </w:r>
      <w:r w:rsidRPr="00037007">
        <w:rPr>
          <w:rFonts w:ascii="Centaur" w:hAnsi="Centaur" w:cs="JasmineUPC"/>
        </w:rPr>
        <w:tab/>
      </w:r>
      <w:r w:rsidRPr="00037007">
        <w:rPr>
          <w:rFonts w:ascii="Centaur" w:hAnsi="Centaur" w:cs="JasmineUPC"/>
        </w:rPr>
        <w:tab/>
      </w:r>
      <w:r w:rsidRPr="00037007">
        <w:rPr>
          <w:rFonts w:ascii="Centaur" w:hAnsi="Centaur" w:cs="JasmineUPC"/>
        </w:rPr>
        <w:tab/>
      </w:r>
      <w:r w:rsidRPr="00037007">
        <w:rPr>
          <w:rFonts w:ascii="Centaur" w:hAnsi="Centaur" w:cs="JasmineUPC"/>
        </w:rPr>
        <w:tab/>
      </w:r>
      <w:r w:rsidRPr="00037007">
        <w:rPr>
          <w:rFonts w:ascii="Centaur" w:hAnsi="Centaur" w:cs="JasmineUPC"/>
        </w:rPr>
        <w:tab/>
        <w:t>National Gallery of Art Vocal Ensemble (octet)</w:t>
      </w:r>
      <w:r w:rsidRPr="00037007">
        <w:rPr>
          <w:rFonts w:ascii="Centaur" w:hAnsi="Centaur" w:cs="JasmineUPC"/>
        </w:rPr>
        <w:tab/>
        <w:t>2015</w:t>
      </w:r>
    </w:p>
    <w:p w14:paraId="04CD8729" w14:textId="77777777" w:rsidR="0059248F" w:rsidRPr="00037007" w:rsidRDefault="0059248F" w:rsidP="005822E8">
      <w:pPr>
        <w:widowControl w:val="0"/>
        <w:spacing w:after="0"/>
        <w:rPr>
          <w:rFonts w:ascii="Centaur" w:hAnsi="Centaur" w:cs="JasmineUPC"/>
        </w:rPr>
      </w:pPr>
      <w:r w:rsidRPr="00037007">
        <w:rPr>
          <w:rFonts w:ascii="Centaur" w:hAnsi="Centaur" w:cs="JasmineUPC"/>
        </w:rPr>
        <w:t>Bach Magnificat (one singer per part)</w:t>
      </w:r>
      <w:r w:rsidRPr="00037007">
        <w:rPr>
          <w:rFonts w:ascii="Centaur" w:hAnsi="Centaur" w:cs="JasmineUPC"/>
        </w:rPr>
        <w:tab/>
      </w:r>
      <w:r w:rsidRPr="00037007">
        <w:rPr>
          <w:rFonts w:ascii="Centaur" w:hAnsi="Centaur" w:cs="JasmineUPC"/>
        </w:rPr>
        <w:tab/>
      </w:r>
      <w:r w:rsidRPr="00037007">
        <w:rPr>
          <w:rFonts w:ascii="Centaur" w:hAnsi="Centaur" w:cs="JasmineUPC"/>
        </w:rPr>
        <w:tab/>
      </w:r>
      <w:r w:rsidRPr="00037007">
        <w:rPr>
          <w:rFonts w:ascii="Centaur" w:hAnsi="Centaur" w:cs="JasmineUPC"/>
        </w:rPr>
        <w:tab/>
        <w:t>Tuesday Concert Series, Church of the Epiphany</w:t>
      </w:r>
      <w:r w:rsidRPr="00037007">
        <w:rPr>
          <w:rFonts w:ascii="Centaur" w:hAnsi="Centaur" w:cs="JasmineUPC"/>
        </w:rPr>
        <w:tab/>
        <w:t>2014</w:t>
      </w:r>
    </w:p>
    <w:p w14:paraId="5BC6D6C8" w14:textId="77777777" w:rsidR="0059248F" w:rsidRPr="00037007" w:rsidRDefault="0059248F" w:rsidP="005822E8">
      <w:pPr>
        <w:widowControl w:val="0"/>
        <w:spacing w:after="0"/>
        <w:rPr>
          <w:rFonts w:ascii="Centaur" w:hAnsi="Centaur" w:cs="JasmineUPC"/>
        </w:rPr>
      </w:pPr>
      <w:r w:rsidRPr="00037007">
        <w:rPr>
          <w:rFonts w:ascii="Centaur" w:hAnsi="Centaur" w:cs="JasmineUPC"/>
        </w:rPr>
        <w:t>Joint Recital for the New Year</w:t>
      </w:r>
      <w:r w:rsidRPr="00037007">
        <w:rPr>
          <w:rFonts w:ascii="Centaur" w:hAnsi="Centaur" w:cs="JasmineUPC"/>
        </w:rPr>
        <w:tab/>
      </w:r>
      <w:r w:rsidRPr="00037007">
        <w:rPr>
          <w:rFonts w:ascii="Centaur" w:hAnsi="Centaur" w:cs="JasmineUPC"/>
        </w:rPr>
        <w:tab/>
      </w:r>
      <w:r w:rsidRPr="00037007">
        <w:rPr>
          <w:rFonts w:ascii="Centaur" w:hAnsi="Centaur" w:cs="JasmineUPC"/>
        </w:rPr>
        <w:tab/>
      </w:r>
      <w:r w:rsidRPr="00037007">
        <w:rPr>
          <w:rFonts w:ascii="Centaur" w:hAnsi="Centaur" w:cs="JasmineUPC"/>
        </w:rPr>
        <w:tab/>
      </w:r>
      <w:r w:rsidRPr="00037007">
        <w:rPr>
          <w:rFonts w:ascii="Centaur" w:hAnsi="Centaur" w:cs="JasmineUPC"/>
        </w:rPr>
        <w:tab/>
        <w:t>St. Clement’s Episcopal Church, Honolulu, Hawaii</w:t>
      </w:r>
      <w:r w:rsidRPr="00037007">
        <w:rPr>
          <w:rFonts w:ascii="Centaur" w:hAnsi="Centaur" w:cs="JasmineUPC"/>
        </w:rPr>
        <w:tab/>
        <w:t>2012</w:t>
      </w:r>
    </w:p>
    <w:p w14:paraId="762A9AE8" w14:textId="77777777" w:rsidR="00536ECD" w:rsidRPr="00AE5754" w:rsidRDefault="00536ECD" w:rsidP="00330F31">
      <w:pPr>
        <w:pStyle w:val="Heading1"/>
        <w:widowControl w:val="0"/>
        <w:spacing w:before="120" w:after="0"/>
        <w:rPr>
          <w:rFonts w:ascii="Goudy Old Style" w:hAnsi="Goudy Old Style"/>
          <w:color w:val="446530" w:themeColor="accent2" w:themeShade="80"/>
        </w:rPr>
      </w:pPr>
      <w:r w:rsidRPr="00AE5754">
        <w:rPr>
          <w:rFonts w:ascii="Goudy Old Style" w:hAnsi="Goudy Old Style"/>
          <w:color w:val="446530" w:themeColor="accent2" w:themeShade="80"/>
        </w:rPr>
        <w:t>Church, Synagogue, Ensemble</w:t>
      </w:r>
    </w:p>
    <w:p w14:paraId="5B85B7D5" w14:textId="77777777" w:rsidR="00536ECD" w:rsidRPr="00037007" w:rsidRDefault="00536ECD" w:rsidP="005822E8">
      <w:pPr>
        <w:widowControl w:val="0"/>
        <w:spacing w:after="0"/>
        <w:ind w:left="720" w:hanging="720"/>
        <w:rPr>
          <w:rFonts w:ascii="Centaur" w:hAnsi="Centaur" w:cs="JasmineUPC"/>
          <w:bCs/>
        </w:rPr>
      </w:pPr>
      <w:r w:rsidRPr="00037007">
        <w:rPr>
          <w:rFonts w:ascii="Centaur" w:hAnsi="Centaur" w:cs="JasmineUPC"/>
          <w:bCs/>
        </w:rPr>
        <w:t>Westmoreland Congregational UCC (Alec Davis): Section leader; Soloist (2018-present)</w:t>
      </w:r>
    </w:p>
    <w:p w14:paraId="33EA4278" w14:textId="77777777" w:rsidR="00536ECD" w:rsidRPr="00037007" w:rsidRDefault="00536ECD" w:rsidP="005822E8">
      <w:pPr>
        <w:widowControl w:val="0"/>
        <w:spacing w:after="0"/>
        <w:ind w:left="720" w:hanging="720"/>
        <w:rPr>
          <w:rFonts w:ascii="Centaur" w:hAnsi="Centaur" w:cs="JasmineUPC"/>
          <w:bCs/>
        </w:rPr>
      </w:pPr>
      <w:r w:rsidRPr="00037007">
        <w:rPr>
          <w:rFonts w:ascii="Centaur" w:hAnsi="Centaur" w:cs="JasmineUPC"/>
          <w:bCs/>
        </w:rPr>
        <w:t>Washington Hebrew Congregation (Mikhail Manevich): Shabbat quartet; 12-voice professional Festival Choir (2009-present)</w:t>
      </w:r>
    </w:p>
    <w:p w14:paraId="3D04B223" w14:textId="77777777" w:rsidR="00536ECD" w:rsidRPr="00037007" w:rsidRDefault="00536ECD" w:rsidP="005822E8">
      <w:pPr>
        <w:widowControl w:val="0"/>
        <w:spacing w:after="0"/>
        <w:rPr>
          <w:rFonts w:ascii="Centaur" w:hAnsi="Centaur" w:cs="JasmineUPC"/>
          <w:bCs/>
        </w:rPr>
      </w:pPr>
      <w:r w:rsidRPr="00037007">
        <w:rPr>
          <w:rFonts w:ascii="Centaur" w:hAnsi="Centaur" w:cs="JasmineUPC"/>
          <w:bCs/>
        </w:rPr>
        <w:t>Church of the Epiphany (Christian Clough, Jeremy Filsell): Section leader; Soloist; Schola, 2007-2009 and 2011-2018</w:t>
      </w:r>
    </w:p>
    <w:p w14:paraId="7832B98F" w14:textId="77777777" w:rsidR="00536ECD" w:rsidRPr="00037007" w:rsidRDefault="00536ECD" w:rsidP="005822E8">
      <w:pPr>
        <w:widowControl w:val="0"/>
        <w:spacing w:after="0"/>
        <w:rPr>
          <w:rFonts w:ascii="Centaur" w:hAnsi="Centaur" w:cs="JasmineUPC"/>
          <w:bCs/>
        </w:rPr>
      </w:pPr>
      <w:r w:rsidRPr="00037007">
        <w:rPr>
          <w:rFonts w:ascii="Centaur" w:hAnsi="Centaur" w:cs="JasmineUPC"/>
          <w:bCs/>
        </w:rPr>
        <w:t>St. Catherine of Siena Roman Catholic Church (Kim Hess, Jerry Kavinski): Soprano, 8-voice professional choir, 2009-2011; Cantor, 2009-present</w:t>
      </w:r>
    </w:p>
    <w:p w14:paraId="4D05A2C7" w14:textId="77777777" w:rsidR="00536ECD" w:rsidRDefault="00536ECD" w:rsidP="005822E8">
      <w:pPr>
        <w:widowControl w:val="0"/>
        <w:spacing w:after="0"/>
        <w:rPr>
          <w:rFonts w:ascii="Centaur" w:hAnsi="Centaur" w:cs="JasmineUPC"/>
          <w:bCs/>
        </w:rPr>
      </w:pPr>
      <w:r w:rsidRPr="00037007">
        <w:rPr>
          <w:rFonts w:ascii="Centaur" w:hAnsi="Centaur" w:cs="JasmineUPC"/>
          <w:bCs/>
        </w:rPr>
        <w:t>Past: Washington Bach Consort (J. Reilly Lewis), 2002-2005; All Souls Episcopal Church, 2000-2007; Basilica of the National Shrine of the Immaculate Conception, 2005-2012, Ringer and Cantor; Palestrina Choir; Woodley Ensemble</w:t>
      </w:r>
    </w:p>
    <w:p w14:paraId="6C4281A2" w14:textId="77777777" w:rsidR="002C0FBE" w:rsidRDefault="00B31EC2" w:rsidP="005822E8">
      <w:pPr>
        <w:pStyle w:val="ListBullet"/>
        <w:widowControl w:val="0"/>
        <w:numPr>
          <w:ilvl w:val="0"/>
          <w:numId w:val="0"/>
        </w:numPr>
        <w:spacing w:after="0"/>
        <w:ind w:left="216" w:hanging="216"/>
        <w:rPr>
          <w:rFonts w:ascii="Centaur" w:hAnsi="Centaur" w:cs="JasmineUPC"/>
          <w:bCs/>
        </w:rPr>
      </w:pPr>
      <w:r>
        <w:rPr>
          <w:rFonts w:ascii="Centaur" w:hAnsi="Centaur" w:cs="JasmineUPC"/>
          <w:bCs/>
        </w:rPr>
        <w:t>Frequent Contract Work</w:t>
      </w:r>
      <w:r w:rsidR="00536ECD" w:rsidRPr="00037007">
        <w:rPr>
          <w:rFonts w:ascii="Centaur" w:hAnsi="Centaur" w:cs="JasmineUPC"/>
          <w:bCs/>
        </w:rPr>
        <w:t>: Christ Episcopal Church, Georgetown, Virginia Theological Seminary, St. John’s Episcopal Church, Georgetown, St. Luke Catholic Church, McLean, St. Paul</w:t>
      </w:r>
      <w:r w:rsidR="00536ECD" w:rsidRPr="00037007">
        <w:rPr>
          <w:rFonts w:ascii="Centaur" w:hAnsi="Centaur"/>
          <w:bCs/>
        </w:rPr>
        <w:t>’</w:t>
      </w:r>
      <w:r w:rsidR="00536ECD" w:rsidRPr="00037007">
        <w:rPr>
          <w:rFonts w:ascii="Centaur" w:hAnsi="Centaur" w:cs="JasmineUPC"/>
          <w:bCs/>
        </w:rPr>
        <w:t>s Episcopal, K Street</w:t>
      </w:r>
      <w:r>
        <w:rPr>
          <w:rFonts w:ascii="Centaur" w:hAnsi="Centaur" w:cs="JasmineUPC"/>
          <w:bCs/>
        </w:rPr>
        <w:t>, St. Ann Catholic Church, DC</w:t>
      </w:r>
    </w:p>
    <w:p w14:paraId="4E741FC8" w14:textId="77777777" w:rsidR="00B74766" w:rsidRDefault="00B74766" w:rsidP="00330F31">
      <w:pPr>
        <w:pStyle w:val="Heading1"/>
        <w:widowControl w:val="0"/>
        <w:spacing w:before="120" w:after="0"/>
        <w:rPr>
          <w:rFonts w:ascii="Goudy Old Style" w:hAnsi="Goudy Old Style"/>
          <w:color w:val="446530" w:themeColor="accent2" w:themeShade="80"/>
        </w:rPr>
      </w:pPr>
    </w:p>
    <w:p w14:paraId="57F42647" w14:textId="77777777" w:rsidR="002C0FBE" w:rsidRPr="00AE5754" w:rsidRDefault="002C0FBE" w:rsidP="00330F31">
      <w:pPr>
        <w:pStyle w:val="Heading1"/>
        <w:widowControl w:val="0"/>
        <w:spacing w:before="120" w:after="0"/>
        <w:rPr>
          <w:rFonts w:ascii="Goudy Old Style" w:hAnsi="Goudy Old Style"/>
          <w:color w:val="446530" w:themeColor="accent2" w:themeShade="80"/>
        </w:rPr>
      </w:pPr>
      <w:r>
        <w:rPr>
          <w:rFonts w:ascii="Goudy Old Style" w:hAnsi="Goudy Old Style"/>
          <w:color w:val="446530" w:themeColor="accent2" w:themeShade="80"/>
        </w:rPr>
        <w:t>Opera and Stage Highlights</w:t>
      </w:r>
    </w:p>
    <w:p w14:paraId="4C6D5DD7" w14:textId="77777777" w:rsidR="002C0FBE" w:rsidRDefault="002C0FBE" w:rsidP="005822E8">
      <w:pPr>
        <w:widowControl w:val="0"/>
        <w:spacing w:after="0"/>
        <w:rPr>
          <w:rFonts w:ascii="Centaur" w:hAnsi="Centaur" w:cs="JasmineUPC"/>
        </w:rPr>
      </w:pPr>
      <w:r>
        <w:rPr>
          <w:rFonts w:ascii="Centaur" w:hAnsi="Centaur" w:cs="JasmineUPC"/>
        </w:rPr>
        <w:t>Ensemble</w:t>
      </w:r>
      <w:r>
        <w:rPr>
          <w:rFonts w:ascii="Centaur" w:hAnsi="Centaur" w:cs="JasmineUPC"/>
        </w:rPr>
        <w:tab/>
        <w:t>Opera Lafayette: Beethoven’s Leonore (staged)</w:t>
      </w:r>
      <w:r>
        <w:rPr>
          <w:rFonts w:ascii="Centaur" w:hAnsi="Centaur" w:cs="JasmineUPC"/>
        </w:rPr>
        <w:tab/>
      </w:r>
      <w:r>
        <w:rPr>
          <w:rFonts w:ascii="Centaur" w:hAnsi="Centaur" w:cs="JasmineUPC"/>
        </w:rPr>
        <w:tab/>
      </w:r>
      <w:r w:rsidRPr="00037007">
        <w:rPr>
          <w:rFonts w:ascii="Centaur" w:hAnsi="Centaur" w:cs="JasmineUPC"/>
        </w:rPr>
        <w:t xml:space="preserve">Kennedy Center; </w:t>
      </w:r>
      <w:r>
        <w:rPr>
          <w:rFonts w:ascii="Centaur" w:hAnsi="Centaur" w:cs="JasmineUPC"/>
        </w:rPr>
        <w:t>Hunter College, NY</w:t>
      </w:r>
      <w:r>
        <w:rPr>
          <w:rFonts w:ascii="Centaur" w:hAnsi="Centaur" w:cs="JasmineUPC"/>
        </w:rPr>
        <w:tab/>
        <w:t>2020</w:t>
      </w:r>
    </w:p>
    <w:p w14:paraId="1AB5D81A" w14:textId="77777777" w:rsidR="002C0FBE" w:rsidRDefault="002C0FBE" w:rsidP="005822E8">
      <w:pPr>
        <w:widowControl w:val="0"/>
        <w:spacing w:after="0"/>
        <w:rPr>
          <w:rFonts w:ascii="Centaur" w:hAnsi="Centaur" w:cs="JasmineUPC"/>
        </w:rPr>
      </w:pPr>
      <w:r>
        <w:rPr>
          <w:rFonts w:ascii="Centaur" w:hAnsi="Centaur" w:cs="JasmineUPC"/>
        </w:rPr>
        <w:t>Elektra</w:t>
      </w:r>
      <w:r>
        <w:rPr>
          <w:rFonts w:ascii="Centaur" w:hAnsi="Centaur" w:cs="JasmineUPC"/>
        </w:rPr>
        <w:tab/>
      </w:r>
      <w:r>
        <w:rPr>
          <w:rFonts w:ascii="Centaur" w:hAnsi="Centaur" w:cs="JasmineUPC"/>
        </w:rPr>
        <w:tab/>
        <w:t>Scenes from Andrew Earle Simpson’s Oresteia Trilogy</w:t>
      </w:r>
      <w:r>
        <w:rPr>
          <w:rFonts w:ascii="Centaur" w:hAnsi="Centaur" w:cs="JasmineUPC"/>
        </w:rPr>
        <w:tab/>
        <w:t>Shakespeare Theatre Sidney Harman Hall</w:t>
      </w:r>
      <w:r>
        <w:rPr>
          <w:rFonts w:ascii="Centaur" w:hAnsi="Centaur" w:cs="JasmineUPC"/>
        </w:rPr>
        <w:tab/>
        <w:t>2019</w:t>
      </w:r>
    </w:p>
    <w:p w14:paraId="4D300C80" w14:textId="77777777" w:rsidR="002C0FBE" w:rsidRPr="00037007" w:rsidRDefault="002C0FBE" w:rsidP="005822E8">
      <w:pPr>
        <w:widowControl w:val="0"/>
        <w:spacing w:after="0"/>
        <w:rPr>
          <w:rFonts w:ascii="Centaur" w:hAnsi="Centaur" w:cs="JasmineUPC"/>
        </w:rPr>
      </w:pPr>
      <w:r w:rsidRPr="00037007">
        <w:rPr>
          <w:rFonts w:ascii="Centaur" w:hAnsi="Centaur" w:cs="JasmineUPC"/>
        </w:rPr>
        <w:lastRenderedPageBreak/>
        <w:t>Ensemble</w:t>
      </w:r>
      <w:r w:rsidRPr="00037007">
        <w:rPr>
          <w:rFonts w:ascii="Centaur" w:hAnsi="Centaur" w:cs="JasmineUPC"/>
        </w:rPr>
        <w:tab/>
        <w:t xml:space="preserve">Visitors to Versailles: Lully and Gluck (Opera Lafayette) </w:t>
      </w:r>
      <w:r w:rsidRPr="00037007">
        <w:rPr>
          <w:rFonts w:ascii="Centaur" w:hAnsi="Centaur" w:cs="JasmineUPC"/>
        </w:rPr>
        <w:tab/>
        <w:t>Kennedy Center; Met Museum, NY</w:t>
      </w:r>
      <w:r w:rsidRPr="00037007">
        <w:rPr>
          <w:rFonts w:ascii="Centaur" w:hAnsi="Centaur" w:cs="JasmineUPC"/>
        </w:rPr>
        <w:tab/>
        <w:t>2018</w:t>
      </w:r>
    </w:p>
    <w:p w14:paraId="475C6709" w14:textId="77777777" w:rsidR="002C0FBE" w:rsidRPr="00037007" w:rsidRDefault="002C0FBE" w:rsidP="005822E8">
      <w:pPr>
        <w:widowControl w:val="0"/>
        <w:spacing w:after="0"/>
        <w:rPr>
          <w:rFonts w:ascii="Centaur" w:hAnsi="Centaur" w:cs="JasmineUPC"/>
        </w:rPr>
      </w:pPr>
      <w:r w:rsidRPr="00037007">
        <w:rPr>
          <w:rFonts w:ascii="Centaur" w:hAnsi="Centaur" w:cs="JasmineUPC"/>
        </w:rPr>
        <w:t>Ensemble</w:t>
      </w:r>
      <w:r w:rsidRPr="00037007">
        <w:rPr>
          <w:rFonts w:ascii="Centaur" w:hAnsi="Centaur" w:cs="JasmineUPC"/>
        </w:rPr>
        <w:tab/>
        <w:t>Les Indes Gallants (Opera Lafayette)</w:t>
      </w:r>
      <w:r w:rsidRPr="00037007">
        <w:rPr>
          <w:rFonts w:ascii="Centaur" w:hAnsi="Centaur" w:cs="JasmineUPC"/>
        </w:rPr>
        <w:tab/>
      </w:r>
      <w:r w:rsidRPr="00037007">
        <w:rPr>
          <w:rFonts w:ascii="Centaur" w:hAnsi="Centaur" w:cs="JasmineUPC"/>
        </w:rPr>
        <w:tab/>
      </w:r>
      <w:r w:rsidRPr="00037007">
        <w:rPr>
          <w:rFonts w:ascii="Centaur" w:hAnsi="Centaur" w:cs="JasmineUPC"/>
        </w:rPr>
        <w:tab/>
        <w:t>Kennedy Center; Met Museum, NY</w:t>
      </w:r>
      <w:r w:rsidRPr="00037007">
        <w:rPr>
          <w:rFonts w:ascii="Centaur" w:hAnsi="Centaur" w:cs="JasmineUPC"/>
        </w:rPr>
        <w:tab/>
        <w:t>2017</w:t>
      </w:r>
    </w:p>
    <w:p w14:paraId="3EE9AA9F" w14:textId="77777777" w:rsidR="002C0FBE" w:rsidRPr="00037007" w:rsidRDefault="002C0FBE" w:rsidP="005822E8">
      <w:pPr>
        <w:widowControl w:val="0"/>
        <w:spacing w:after="0"/>
        <w:rPr>
          <w:rFonts w:ascii="Centaur" w:hAnsi="Centaur" w:cs="JasmineUPC"/>
        </w:rPr>
      </w:pPr>
      <w:r w:rsidRPr="00037007">
        <w:rPr>
          <w:rFonts w:ascii="Centaur" w:hAnsi="Centaur" w:cs="JasmineUPC"/>
        </w:rPr>
        <w:t xml:space="preserve">Milliner </w:t>
      </w:r>
      <w:r w:rsidRPr="00037007">
        <w:rPr>
          <w:rFonts w:ascii="Centaur" w:hAnsi="Centaur" w:cs="JasmineUPC"/>
        </w:rPr>
        <w:tab/>
      </w:r>
      <w:r w:rsidRPr="00037007">
        <w:rPr>
          <w:rFonts w:ascii="Centaur" w:hAnsi="Centaur" w:cs="JasmineUPC"/>
        </w:rPr>
        <w:tab/>
        <w:t xml:space="preserve">Der Rosenkavalier (NSO/Eschenbach) </w:t>
      </w:r>
      <w:r w:rsidRPr="00037007">
        <w:rPr>
          <w:rFonts w:ascii="Centaur" w:hAnsi="Centaur" w:cs="JasmineUPC"/>
        </w:rPr>
        <w:tab/>
      </w:r>
      <w:r w:rsidRPr="00037007">
        <w:rPr>
          <w:rFonts w:ascii="Centaur" w:hAnsi="Centaur" w:cs="JasmineUPC"/>
        </w:rPr>
        <w:tab/>
      </w:r>
      <w:r>
        <w:rPr>
          <w:rFonts w:ascii="Centaur" w:hAnsi="Centaur" w:cs="JasmineUPC"/>
        </w:rPr>
        <w:tab/>
      </w:r>
      <w:r w:rsidRPr="00037007">
        <w:rPr>
          <w:rFonts w:ascii="Centaur" w:hAnsi="Centaur" w:cs="JasmineUPC"/>
        </w:rPr>
        <w:t>Kennedy Center Concert Hall</w:t>
      </w:r>
      <w:r w:rsidRPr="00037007">
        <w:rPr>
          <w:rFonts w:ascii="Centaur" w:hAnsi="Centaur" w:cs="JasmineUPC"/>
        </w:rPr>
        <w:tab/>
      </w:r>
      <w:r w:rsidRPr="00037007">
        <w:rPr>
          <w:rFonts w:ascii="Centaur" w:hAnsi="Centaur" w:cs="JasmineUPC"/>
        </w:rPr>
        <w:tab/>
        <w:t>2014</w:t>
      </w:r>
    </w:p>
    <w:p w14:paraId="25437440" w14:textId="77777777" w:rsidR="002C0FBE" w:rsidRPr="00037007" w:rsidRDefault="002C0FBE" w:rsidP="005822E8">
      <w:pPr>
        <w:widowControl w:val="0"/>
        <w:spacing w:after="0"/>
        <w:rPr>
          <w:rFonts w:ascii="Centaur" w:hAnsi="Centaur" w:cs="JasmineUPC"/>
        </w:rPr>
      </w:pPr>
      <w:r w:rsidRPr="00037007">
        <w:rPr>
          <w:rFonts w:ascii="Centaur" w:hAnsi="Centaur" w:cs="JasmineUPC"/>
        </w:rPr>
        <w:t>Cassie</w:t>
      </w:r>
      <w:r w:rsidRPr="00037007">
        <w:rPr>
          <w:rFonts w:ascii="Centaur" w:hAnsi="Centaur" w:cs="JasmineUPC"/>
        </w:rPr>
        <w:tab/>
      </w:r>
      <w:r w:rsidRPr="00037007">
        <w:rPr>
          <w:rFonts w:ascii="Centaur" w:hAnsi="Centaur" w:cs="JasmineUPC"/>
        </w:rPr>
        <w:tab/>
        <w:t>The Outcasts of Poker Flat* (opera)/Andrew Simpson</w:t>
      </w:r>
      <w:r w:rsidRPr="00037007">
        <w:rPr>
          <w:rFonts w:ascii="Centaur" w:hAnsi="Centaur" w:cs="JasmineUPC"/>
        </w:rPr>
        <w:tab/>
        <w:t>Capital Fringe Festival, Washington, DC</w:t>
      </w:r>
      <w:r w:rsidRPr="00037007">
        <w:rPr>
          <w:rFonts w:ascii="Centaur" w:hAnsi="Centaur" w:cs="JasmineUPC"/>
        </w:rPr>
        <w:tab/>
        <w:t>2012</w:t>
      </w:r>
    </w:p>
    <w:p w14:paraId="27CF709A" w14:textId="77777777" w:rsidR="002C0FBE" w:rsidRPr="00037007" w:rsidRDefault="002C0FBE" w:rsidP="005822E8">
      <w:pPr>
        <w:widowControl w:val="0"/>
        <w:spacing w:after="0"/>
        <w:rPr>
          <w:rFonts w:ascii="Centaur" w:hAnsi="Centaur" w:cs="JasmineUPC"/>
        </w:rPr>
      </w:pPr>
      <w:r w:rsidRPr="00037007">
        <w:rPr>
          <w:rFonts w:ascii="Centaur" w:hAnsi="Centaur" w:cs="JasmineUPC"/>
        </w:rPr>
        <w:t>Sonia</w:t>
      </w:r>
      <w:r w:rsidRPr="00037007">
        <w:rPr>
          <w:rFonts w:ascii="Centaur" w:hAnsi="Centaur" w:cs="JasmineUPC"/>
        </w:rPr>
        <w:tab/>
      </w:r>
      <w:r w:rsidRPr="00037007">
        <w:rPr>
          <w:rFonts w:ascii="Centaur" w:hAnsi="Centaur" w:cs="JasmineUPC"/>
        </w:rPr>
        <w:tab/>
        <w:t>Oblivion* (opera)/Kyle Gullings</w:t>
      </w:r>
      <w:r w:rsidRPr="00037007">
        <w:rPr>
          <w:rFonts w:ascii="Centaur" w:hAnsi="Centaur" w:cs="JasmineUPC"/>
        </w:rPr>
        <w:tab/>
      </w:r>
      <w:r w:rsidRPr="00037007">
        <w:rPr>
          <w:rFonts w:ascii="Centaur" w:hAnsi="Centaur" w:cs="JasmineUPC"/>
        </w:rPr>
        <w:tab/>
      </w:r>
      <w:r w:rsidRPr="00037007">
        <w:rPr>
          <w:rFonts w:ascii="Centaur" w:hAnsi="Centaur" w:cs="JasmineUPC"/>
        </w:rPr>
        <w:tab/>
      </w:r>
      <w:r>
        <w:rPr>
          <w:rFonts w:ascii="Centaur" w:hAnsi="Centaur" w:cs="JasmineUPC"/>
        </w:rPr>
        <w:tab/>
      </w:r>
      <w:r w:rsidRPr="00037007">
        <w:rPr>
          <w:rFonts w:ascii="Centaur" w:hAnsi="Centaur" w:cs="JasmineUPC"/>
        </w:rPr>
        <w:t>Capital Fringe Festival</w:t>
      </w:r>
      <w:r w:rsidRPr="00037007">
        <w:rPr>
          <w:rFonts w:ascii="Centaur" w:hAnsi="Centaur" w:cs="JasmineUPC"/>
        </w:rPr>
        <w:tab/>
      </w:r>
      <w:r>
        <w:rPr>
          <w:rFonts w:ascii="Centaur" w:hAnsi="Centaur" w:cs="JasmineUPC"/>
        </w:rPr>
        <w:tab/>
      </w:r>
      <w:r w:rsidRPr="00037007">
        <w:rPr>
          <w:rFonts w:ascii="Centaur" w:hAnsi="Centaur" w:cs="JasmineUPC"/>
        </w:rPr>
        <w:tab/>
        <w:t>2010</w:t>
      </w:r>
    </w:p>
    <w:p w14:paraId="5C1F8402" w14:textId="77777777" w:rsidR="002C0FBE" w:rsidRPr="00037007" w:rsidRDefault="002C0FBE" w:rsidP="005822E8">
      <w:pPr>
        <w:widowControl w:val="0"/>
        <w:spacing w:after="0"/>
        <w:rPr>
          <w:rFonts w:ascii="Centaur" w:hAnsi="Centaur" w:cs="JasmineUPC"/>
        </w:rPr>
      </w:pPr>
      <w:r w:rsidRPr="00037007">
        <w:rPr>
          <w:rFonts w:ascii="Centaur" w:hAnsi="Centaur" w:cs="JasmineUPC"/>
        </w:rPr>
        <w:t>Mrs. Simpson</w:t>
      </w:r>
      <w:r w:rsidRPr="00037007">
        <w:rPr>
          <w:rFonts w:ascii="Centaur" w:hAnsi="Centaur" w:cs="JasmineUPC"/>
        </w:rPr>
        <w:tab/>
        <w:t>Unfinished Sermons* (opera)/Maurice Saylor</w:t>
      </w:r>
      <w:r w:rsidRPr="00037007">
        <w:rPr>
          <w:rFonts w:ascii="Centaur" w:hAnsi="Centaur" w:cs="JasmineUPC"/>
        </w:rPr>
        <w:tab/>
        <w:t xml:space="preserve"> </w:t>
      </w:r>
      <w:r w:rsidRPr="00037007">
        <w:rPr>
          <w:rFonts w:ascii="Centaur" w:hAnsi="Centaur" w:cs="JasmineUPC"/>
        </w:rPr>
        <w:tab/>
        <w:t xml:space="preserve">Walker Chapel UMC, Arlington, VA </w:t>
      </w:r>
      <w:r w:rsidRPr="00037007">
        <w:rPr>
          <w:rFonts w:ascii="Centaur" w:hAnsi="Centaur" w:cs="JasmineUPC"/>
        </w:rPr>
        <w:tab/>
        <w:t>2009</w:t>
      </w:r>
    </w:p>
    <w:p w14:paraId="4018262E" w14:textId="77777777" w:rsidR="002C0FBE" w:rsidRPr="00037007" w:rsidRDefault="002C0FBE" w:rsidP="005822E8">
      <w:pPr>
        <w:widowControl w:val="0"/>
        <w:spacing w:after="0"/>
        <w:rPr>
          <w:rFonts w:ascii="Centaur" w:hAnsi="Centaur" w:cs="JasmineUPC"/>
        </w:rPr>
      </w:pPr>
      <w:r w:rsidRPr="00037007">
        <w:rPr>
          <w:rFonts w:ascii="Centaur" w:hAnsi="Centaur" w:cs="JasmineUPC"/>
        </w:rPr>
        <w:t>Olga Cromov</w:t>
      </w:r>
      <w:r w:rsidRPr="00037007">
        <w:rPr>
          <w:rFonts w:ascii="Centaur" w:hAnsi="Centaur" w:cs="JasmineUPC"/>
        </w:rPr>
        <w:tab/>
        <w:t>The Merry Widow/Lehár</w:t>
      </w:r>
      <w:r w:rsidRPr="00037007">
        <w:rPr>
          <w:rFonts w:ascii="Centaur" w:hAnsi="Centaur" w:cs="JasmineUPC"/>
        </w:rPr>
        <w:tab/>
      </w:r>
      <w:r w:rsidRPr="00037007">
        <w:rPr>
          <w:rFonts w:ascii="Centaur" w:hAnsi="Centaur" w:cs="JasmineUPC"/>
        </w:rPr>
        <w:tab/>
      </w:r>
      <w:r w:rsidRPr="00037007">
        <w:rPr>
          <w:rFonts w:ascii="Centaur" w:hAnsi="Centaur" w:cs="JasmineUPC"/>
        </w:rPr>
        <w:tab/>
      </w:r>
      <w:r w:rsidRPr="00037007">
        <w:rPr>
          <w:rFonts w:ascii="Centaur" w:hAnsi="Centaur" w:cs="JasmineUPC"/>
        </w:rPr>
        <w:tab/>
      </w:r>
      <w:r>
        <w:rPr>
          <w:rFonts w:ascii="Centaur" w:hAnsi="Centaur" w:cs="JasmineUPC"/>
        </w:rPr>
        <w:tab/>
      </w:r>
      <w:r w:rsidRPr="00037007">
        <w:rPr>
          <w:rFonts w:ascii="Centaur" w:hAnsi="Centaur" w:cs="JasmineUPC"/>
        </w:rPr>
        <w:t>The Washington Savoyards</w:t>
      </w:r>
      <w:r w:rsidRPr="00037007">
        <w:rPr>
          <w:rFonts w:ascii="Centaur" w:hAnsi="Centaur" w:cs="JasmineUPC"/>
        </w:rPr>
        <w:tab/>
      </w:r>
      <w:r w:rsidRPr="00037007">
        <w:rPr>
          <w:rFonts w:ascii="Centaur" w:hAnsi="Centaur" w:cs="JasmineUPC"/>
        </w:rPr>
        <w:tab/>
        <w:t>2007</w:t>
      </w:r>
    </w:p>
    <w:p w14:paraId="797D8A4D" w14:textId="77777777" w:rsidR="002C0FBE" w:rsidRPr="00037007" w:rsidRDefault="002C0FBE" w:rsidP="005822E8">
      <w:pPr>
        <w:widowControl w:val="0"/>
        <w:spacing w:after="0"/>
        <w:rPr>
          <w:rFonts w:ascii="Centaur" w:hAnsi="Centaur" w:cs="JasmineUPC"/>
        </w:rPr>
      </w:pPr>
      <w:r w:rsidRPr="00037007">
        <w:rPr>
          <w:rFonts w:ascii="Centaur" w:hAnsi="Centaur" w:cs="JasmineUPC"/>
        </w:rPr>
        <w:t>Erste Knabe</w:t>
      </w:r>
      <w:r w:rsidRPr="00037007">
        <w:rPr>
          <w:rFonts w:ascii="Centaur" w:hAnsi="Centaur" w:cs="JasmineUPC"/>
        </w:rPr>
        <w:tab/>
      </w:r>
      <w:r w:rsidRPr="00037007">
        <w:rPr>
          <w:rFonts w:ascii="Centaur" w:hAnsi="Centaur" w:cs="JasmineUPC"/>
          <w:iCs/>
        </w:rPr>
        <w:t>Die Zauberflöte</w:t>
      </w:r>
      <w:r w:rsidRPr="00037007">
        <w:rPr>
          <w:rFonts w:ascii="Centaur" w:hAnsi="Centaur" w:cs="JasmineUPC"/>
        </w:rPr>
        <w:t>/Mozart</w:t>
      </w:r>
      <w:r w:rsidRPr="00037007">
        <w:rPr>
          <w:rFonts w:ascii="Centaur" w:hAnsi="Centaur" w:cs="JasmineUPC"/>
        </w:rPr>
        <w:tab/>
      </w:r>
      <w:r w:rsidRPr="00037007">
        <w:rPr>
          <w:rFonts w:ascii="Centaur" w:hAnsi="Centaur" w:cs="JasmineUPC"/>
        </w:rPr>
        <w:tab/>
      </w:r>
      <w:r w:rsidRPr="00037007">
        <w:rPr>
          <w:rFonts w:ascii="Centaur" w:hAnsi="Centaur" w:cs="JasmineUPC"/>
        </w:rPr>
        <w:tab/>
      </w:r>
      <w:r w:rsidRPr="00037007">
        <w:rPr>
          <w:rFonts w:ascii="Centaur" w:hAnsi="Centaur" w:cs="JasmineUPC"/>
        </w:rPr>
        <w:tab/>
      </w:r>
      <w:r>
        <w:rPr>
          <w:rFonts w:ascii="Centaur" w:hAnsi="Centaur" w:cs="JasmineUPC"/>
        </w:rPr>
        <w:tab/>
      </w:r>
      <w:r w:rsidRPr="00037007">
        <w:rPr>
          <w:rFonts w:ascii="Centaur" w:hAnsi="Centaur" w:cs="JasmineUPC"/>
        </w:rPr>
        <w:t>Summer Opera Theatre Company</w:t>
      </w:r>
      <w:r w:rsidRPr="00037007">
        <w:rPr>
          <w:rFonts w:ascii="Centaur" w:hAnsi="Centaur" w:cs="JasmineUPC"/>
        </w:rPr>
        <w:tab/>
      </w:r>
      <w:r w:rsidRPr="00037007">
        <w:rPr>
          <w:rFonts w:ascii="Centaur" w:hAnsi="Centaur" w:cs="JasmineUPC"/>
        </w:rPr>
        <w:tab/>
        <w:t>2006</w:t>
      </w:r>
    </w:p>
    <w:p w14:paraId="602F92C6" w14:textId="77777777" w:rsidR="002C0FBE" w:rsidRPr="00037007" w:rsidRDefault="002C0FBE" w:rsidP="005822E8">
      <w:pPr>
        <w:widowControl w:val="0"/>
        <w:spacing w:after="0"/>
        <w:rPr>
          <w:rFonts w:ascii="Centaur" w:hAnsi="Centaur" w:cs="JasmineUPC"/>
        </w:rPr>
      </w:pPr>
      <w:r w:rsidRPr="00037007">
        <w:rPr>
          <w:rFonts w:ascii="Centaur" w:hAnsi="Centaur" w:cs="JasmineUPC"/>
        </w:rPr>
        <w:t>Poppea</w:t>
      </w:r>
      <w:r w:rsidRPr="00037007">
        <w:rPr>
          <w:rFonts w:ascii="Centaur" w:hAnsi="Centaur" w:cs="JasmineUPC"/>
        </w:rPr>
        <w:tab/>
      </w:r>
      <w:r w:rsidRPr="00037007">
        <w:rPr>
          <w:rFonts w:ascii="Centaur" w:hAnsi="Centaur" w:cs="JasmineUPC"/>
        </w:rPr>
        <w:tab/>
      </w:r>
      <w:r w:rsidRPr="00037007">
        <w:rPr>
          <w:rFonts w:ascii="Centaur" w:hAnsi="Centaur" w:cs="JasmineUPC"/>
          <w:iCs/>
        </w:rPr>
        <w:t>L'Incoronazione di Poppea</w:t>
      </w:r>
      <w:r w:rsidRPr="00037007">
        <w:rPr>
          <w:rFonts w:ascii="Centaur" w:hAnsi="Centaur" w:cs="JasmineUPC"/>
        </w:rPr>
        <w:t xml:space="preserve">/Monteverdi </w:t>
      </w:r>
      <w:r w:rsidRPr="00037007">
        <w:rPr>
          <w:rFonts w:ascii="Centaur" w:hAnsi="Centaur" w:cs="JasmineUPC"/>
        </w:rPr>
        <w:tab/>
      </w:r>
      <w:r w:rsidRPr="00037007">
        <w:rPr>
          <w:rFonts w:ascii="Centaur" w:hAnsi="Centaur" w:cs="JasmineUPC"/>
        </w:rPr>
        <w:tab/>
      </w:r>
      <w:r>
        <w:rPr>
          <w:rFonts w:ascii="Centaur" w:hAnsi="Centaur" w:cs="JasmineUPC"/>
        </w:rPr>
        <w:tab/>
      </w:r>
      <w:r w:rsidRPr="00037007">
        <w:rPr>
          <w:rFonts w:ascii="Centaur" w:hAnsi="Centaur" w:cs="JasmineUPC"/>
        </w:rPr>
        <w:t>The Catholic University of America</w:t>
      </w:r>
      <w:r w:rsidRPr="00037007">
        <w:rPr>
          <w:rFonts w:ascii="Centaur" w:hAnsi="Centaur" w:cs="JasmineUPC"/>
        </w:rPr>
        <w:tab/>
        <w:t>2004</w:t>
      </w:r>
    </w:p>
    <w:p w14:paraId="1C1E97DD" w14:textId="77777777" w:rsidR="002C0FBE" w:rsidRPr="00037007" w:rsidRDefault="002C0FBE" w:rsidP="005822E8">
      <w:pPr>
        <w:widowControl w:val="0"/>
        <w:tabs>
          <w:tab w:val="left" w:pos="8313"/>
        </w:tabs>
        <w:spacing w:after="0"/>
        <w:rPr>
          <w:rFonts w:ascii="Centaur" w:hAnsi="Centaur" w:cs="JasmineUPC"/>
          <w:b/>
        </w:rPr>
      </w:pPr>
      <w:r w:rsidRPr="00037007">
        <w:rPr>
          <w:rFonts w:ascii="Centaur" w:hAnsi="Centaur" w:cs="JasmineUPC"/>
          <w:i/>
        </w:rPr>
        <w:t>*denotes premiere</w:t>
      </w:r>
      <w:r>
        <w:rPr>
          <w:rFonts w:ascii="Centaur" w:hAnsi="Centaur" w:cs="JasmineUPC"/>
          <w:i/>
        </w:rPr>
        <w:tab/>
      </w:r>
    </w:p>
    <w:p w14:paraId="5CB4BC45" w14:textId="77777777" w:rsidR="002C0FBE" w:rsidRPr="002C0FBE" w:rsidRDefault="002C0FBE" w:rsidP="00330F31">
      <w:pPr>
        <w:pStyle w:val="Heading1"/>
        <w:widowControl w:val="0"/>
        <w:spacing w:before="120" w:after="0"/>
        <w:rPr>
          <w:rFonts w:ascii="Goudy Old Style" w:hAnsi="Goudy Old Style"/>
          <w:color w:val="446530" w:themeColor="accent2" w:themeShade="80"/>
        </w:rPr>
      </w:pPr>
      <w:r>
        <w:rPr>
          <w:rFonts w:ascii="Goudy Old Style" w:hAnsi="Goudy Old Style"/>
          <w:color w:val="446530" w:themeColor="accent2" w:themeShade="80"/>
        </w:rPr>
        <w:t>Awards</w:t>
      </w:r>
    </w:p>
    <w:p w14:paraId="1CA78BBE" w14:textId="77777777" w:rsidR="002C0FBE" w:rsidRPr="00037007" w:rsidRDefault="002C0FBE" w:rsidP="005822E8">
      <w:pPr>
        <w:widowControl w:val="0"/>
        <w:tabs>
          <w:tab w:val="left" w:pos="6380"/>
        </w:tabs>
        <w:spacing w:after="0"/>
        <w:rPr>
          <w:rFonts w:ascii="Centaur" w:hAnsi="Centaur" w:cs="JasmineUPC"/>
        </w:rPr>
      </w:pPr>
      <w:r w:rsidRPr="00037007">
        <w:rPr>
          <w:rFonts w:ascii="Centaur" w:hAnsi="Centaur" w:cs="JasmineUPC"/>
        </w:rPr>
        <w:t>Brena Hazzard Voice Scholarship</w:t>
      </w:r>
      <w:r>
        <w:rPr>
          <w:rFonts w:ascii="Centaur" w:hAnsi="Centaur" w:cs="JasmineUPC"/>
        </w:rPr>
        <w:t xml:space="preserve">, </w:t>
      </w:r>
      <w:r w:rsidRPr="00037007">
        <w:rPr>
          <w:rFonts w:ascii="Centaur" w:hAnsi="Centaur" w:cs="JasmineUPC"/>
        </w:rPr>
        <w:t>Mu Phi Epsilon Foundation</w:t>
      </w:r>
      <w:r>
        <w:rPr>
          <w:rFonts w:ascii="Centaur" w:hAnsi="Centaur" w:cs="JasmineUPC"/>
        </w:rPr>
        <w:t>, 2017. U</w:t>
      </w:r>
      <w:r w:rsidRPr="00037007">
        <w:rPr>
          <w:rFonts w:ascii="Centaur" w:hAnsi="Centaur" w:cs="JasmineUPC"/>
        </w:rPr>
        <w:t xml:space="preserve">sed to fund </w:t>
      </w:r>
      <w:r>
        <w:rPr>
          <w:rFonts w:ascii="Centaur" w:hAnsi="Centaur" w:cs="JasmineUPC"/>
        </w:rPr>
        <w:t>2019</w:t>
      </w:r>
      <w:r w:rsidRPr="00037007">
        <w:rPr>
          <w:rFonts w:ascii="Centaur" w:hAnsi="Centaur" w:cs="JasmineUPC"/>
        </w:rPr>
        <w:t xml:space="preserve"> </w:t>
      </w:r>
      <w:r>
        <w:rPr>
          <w:rFonts w:ascii="Centaur" w:hAnsi="Centaur" w:cs="JasmineUPC"/>
        </w:rPr>
        <w:t xml:space="preserve">solo album </w:t>
      </w:r>
      <w:r w:rsidRPr="00E175B6">
        <w:rPr>
          <w:rFonts w:ascii="Centaur" w:hAnsi="Centaur" w:cs="JasmineUPC"/>
          <w:i/>
          <w:iCs/>
        </w:rPr>
        <w:t>Up Toward the Sky</w:t>
      </w:r>
    </w:p>
    <w:p w14:paraId="62A8C858" w14:textId="77777777" w:rsidR="002C0FBE" w:rsidRPr="00037007" w:rsidRDefault="002C0FBE" w:rsidP="005822E8">
      <w:pPr>
        <w:widowControl w:val="0"/>
        <w:tabs>
          <w:tab w:val="left" w:pos="6380"/>
        </w:tabs>
        <w:spacing w:after="0"/>
        <w:rPr>
          <w:rFonts w:ascii="Centaur" w:hAnsi="Centaur" w:cs="JasmineUPC"/>
        </w:rPr>
      </w:pPr>
      <w:r w:rsidRPr="00037007">
        <w:rPr>
          <w:rFonts w:ascii="Centaur" w:hAnsi="Centaur" w:cs="JasmineUPC"/>
        </w:rPr>
        <w:t>Young American Artist, The City Choir of Washington, 2012</w:t>
      </w:r>
    </w:p>
    <w:p w14:paraId="001ACD63" w14:textId="77777777" w:rsidR="002C0FBE" w:rsidRPr="00AE5754" w:rsidRDefault="002C0FBE" w:rsidP="00330F31">
      <w:pPr>
        <w:pStyle w:val="Heading1"/>
        <w:widowControl w:val="0"/>
        <w:spacing w:before="120" w:after="0"/>
        <w:rPr>
          <w:rFonts w:ascii="Goudy Old Style" w:hAnsi="Goudy Old Style"/>
          <w:color w:val="446530" w:themeColor="accent2" w:themeShade="80"/>
        </w:rPr>
      </w:pPr>
      <w:r>
        <w:rPr>
          <w:rFonts w:ascii="Goudy Old Style" w:hAnsi="Goudy Old Style"/>
          <w:color w:val="446530" w:themeColor="accent2" w:themeShade="80"/>
        </w:rPr>
        <w:t>Skills, Specialties, and Miscellaneous Experience</w:t>
      </w:r>
    </w:p>
    <w:p w14:paraId="1F45F448" w14:textId="77777777" w:rsidR="002C0FBE" w:rsidRPr="00037007" w:rsidRDefault="002C0FBE" w:rsidP="005822E8">
      <w:pPr>
        <w:widowControl w:val="0"/>
        <w:spacing w:after="0"/>
        <w:rPr>
          <w:rFonts w:ascii="Centaur" w:hAnsi="Centaur" w:cs="JasmineUPC"/>
          <w:bCs/>
        </w:rPr>
      </w:pPr>
      <w:r w:rsidRPr="00037007">
        <w:rPr>
          <w:rFonts w:ascii="Centaur" w:hAnsi="Centaur" w:cs="JasmineUPC"/>
          <w:bCs/>
        </w:rPr>
        <w:t>Singing languages: English, German, French, Italian, Latin, Hungarian, Russian, Hebrew (transliterated), Scandinavian languages</w:t>
      </w:r>
    </w:p>
    <w:p w14:paraId="59B9332A" w14:textId="77777777" w:rsidR="00B30FF6" w:rsidRDefault="00B30FF6" w:rsidP="005822E8">
      <w:pPr>
        <w:widowControl w:val="0"/>
        <w:spacing w:after="0"/>
        <w:rPr>
          <w:rFonts w:ascii="Centaur" w:hAnsi="Centaur" w:cs="JasmineUPC"/>
          <w:bCs/>
        </w:rPr>
      </w:pPr>
      <w:r>
        <w:rPr>
          <w:rFonts w:ascii="Centaur" w:hAnsi="Centaur" w:cs="JasmineUPC"/>
          <w:bCs/>
        </w:rPr>
        <w:t>Teaching Vocal Technique (Owner and Sole Proprietor, Ruby Crown Studio)</w:t>
      </w:r>
    </w:p>
    <w:p w14:paraId="30ECC5A6" w14:textId="77777777" w:rsidR="002C0FBE" w:rsidRPr="00037007" w:rsidRDefault="002C0FBE" w:rsidP="005822E8">
      <w:pPr>
        <w:widowControl w:val="0"/>
        <w:spacing w:after="0"/>
        <w:rPr>
          <w:rFonts w:ascii="Centaur" w:hAnsi="Centaur" w:cs="JasmineUPC"/>
          <w:bCs/>
        </w:rPr>
      </w:pPr>
      <w:r w:rsidRPr="00037007">
        <w:rPr>
          <w:rFonts w:ascii="Centaur" w:hAnsi="Centaur" w:cs="JasmineUPC"/>
          <w:bCs/>
        </w:rPr>
        <w:t>Ornamentation: Baroque, Classical; Vocal improvisation</w:t>
      </w:r>
    </w:p>
    <w:p w14:paraId="066740A8" w14:textId="77777777" w:rsidR="002C0FBE" w:rsidRPr="00037007" w:rsidRDefault="002C0FBE" w:rsidP="005822E8">
      <w:pPr>
        <w:widowControl w:val="0"/>
        <w:spacing w:after="0"/>
        <w:rPr>
          <w:rFonts w:ascii="Centaur" w:hAnsi="Centaur" w:cs="JasmineUPC"/>
          <w:bCs/>
        </w:rPr>
      </w:pPr>
      <w:r w:rsidRPr="00037007">
        <w:rPr>
          <w:rFonts w:ascii="Centaur" w:hAnsi="Centaur" w:cs="JasmineUPC"/>
          <w:bCs/>
        </w:rPr>
        <w:t>Anglican chant, Gregorian/plainchant, hymns (Anglican, Catholic, Episcopal, Methodist, Gospel), Catholic cantoring</w:t>
      </w:r>
    </w:p>
    <w:p w14:paraId="42282E38" w14:textId="77777777" w:rsidR="002C0FBE" w:rsidRPr="00037007" w:rsidRDefault="002C0FBE" w:rsidP="005822E8">
      <w:pPr>
        <w:widowControl w:val="0"/>
        <w:spacing w:after="0"/>
        <w:rPr>
          <w:rFonts w:ascii="Centaur" w:hAnsi="Centaur" w:cs="JasmineUPC"/>
        </w:rPr>
      </w:pPr>
      <w:r w:rsidRPr="00037007">
        <w:rPr>
          <w:rFonts w:ascii="Centaur" w:hAnsi="Centaur" w:cs="JasmineUPC"/>
          <w:bCs/>
        </w:rPr>
        <w:t xml:space="preserve">Music research, translations, </w:t>
      </w:r>
      <w:r>
        <w:rPr>
          <w:rFonts w:ascii="Centaur" w:hAnsi="Centaur" w:cs="JasmineUPC"/>
          <w:bCs/>
        </w:rPr>
        <w:t xml:space="preserve">copy editing, </w:t>
      </w:r>
      <w:r w:rsidRPr="00037007">
        <w:rPr>
          <w:rFonts w:ascii="Centaur" w:hAnsi="Centaur" w:cs="JasmineUPC"/>
          <w:bCs/>
        </w:rPr>
        <w:t>program notes (Program Notes Annotator</w:t>
      </w:r>
      <w:r w:rsidRPr="00037007">
        <w:rPr>
          <w:rFonts w:ascii="Centaur" w:hAnsi="Centaur" w:cs="JasmineUPC"/>
        </w:rPr>
        <w:t>, Cantate Chamber Singers, 2004-present)</w:t>
      </w:r>
    </w:p>
    <w:p w14:paraId="1A81F53C" w14:textId="77777777" w:rsidR="002C0FBE" w:rsidRPr="00037007" w:rsidRDefault="002C0FBE" w:rsidP="005822E8">
      <w:pPr>
        <w:widowControl w:val="0"/>
        <w:spacing w:after="0"/>
        <w:rPr>
          <w:rFonts w:ascii="Centaur" w:hAnsi="Centaur" w:cs="JasmineUPC"/>
        </w:rPr>
      </w:pPr>
      <w:r w:rsidRPr="00037007">
        <w:rPr>
          <w:rFonts w:ascii="Centaur" w:hAnsi="Centaur" w:cs="JasmineUPC"/>
        </w:rPr>
        <w:t>Surtitles translation, preparation, execution</w:t>
      </w:r>
    </w:p>
    <w:p w14:paraId="06A9BEF0" w14:textId="77777777" w:rsidR="002C0FBE" w:rsidRPr="00037007" w:rsidRDefault="002C0FBE" w:rsidP="005822E8">
      <w:pPr>
        <w:widowControl w:val="0"/>
        <w:spacing w:after="0"/>
        <w:rPr>
          <w:rFonts w:ascii="Centaur" w:hAnsi="Centaur" w:cs="JasmineUPC"/>
          <w:bCs/>
        </w:rPr>
      </w:pPr>
      <w:r w:rsidRPr="00037007">
        <w:rPr>
          <w:rFonts w:ascii="Centaur" w:hAnsi="Centaur" w:cs="JasmineUPC"/>
          <w:bCs/>
        </w:rPr>
        <w:t>Basic piano and ukulele</w:t>
      </w:r>
    </w:p>
    <w:p w14:paraId="390EC33F" w14:textId="77777777" w:rsidR="002C0FBE" w:rsidRDefault="002C0FBE" w:rsidP="005822E8">
      <w:pPr>
        <w:widowControl w:val="0"/>
        <w:spacing w:after="0"/>
        <w:rPr>
          <w:rFonts w:ascii="Centaur" w:hAnsi="Centaur" w:cs="JasmineUPC"/>
          <w:bCs/>
        </w:rPr>
      </w:pPr>
      <w:r w:rsidRPr="00037007">
        <w:rPr>
          <w:rFonts w:ascii="Centaur" w:hAnsi="Centaur" w:cs="JasmineUPC"/>
          <w:bCs/>
        </w:rPr>
        <w:t>Realistic bird calls</w:t>
      </w:r>
    </w:p>
    <w:p w14:paraId="06651B5C" w14:textId="77777777" w:rsidR="002C0FBE" w:rsidRPr="00AE5754" w:rsidRDefault="002C0FBE" w:rsidP="00330F31">
      <w:pPr>
        <w:pStyle w:val="Heading1"/>
        <w:widowControl w:val="0"/>
        <w:spacing w:before="120" w:after="0"/>
        <w:rPr>
          <w:rFonts w:ascii="Goudy Old Style" w:hAnsi="Goudy Old Style"/>
          <w:color w:val="446530" w:themeColor="accent2" w:themeShade="80"/>
        </w:rPr>
      </w:pPr>
      <w:r>
        <w:rPr>
          <w:rFonts w:ascii="Goudy Old Style" w:hAnsi="Goudy Old Style"/>
          <w:color w:val="446530" w:themeColor="accent2" w:themeShade="80"/>
        </w:rPr>
        <w:t>Hobbies</w:t>
      </w:r>
    </w:p>
    <w:p w14:paraId="6FD7593B" w14:textId="77777777" w:rsidR="002C0FBE" w:rsidRPr="00037007" w:rsidRDefault="002C0FBE" w:rsidP="005822E8">
      <w:pPr>
        <w:widowControl w:val="0"/>
        <w:spacing w:after="0"/>
        <w:rPr>
          <w:rFonts w:ascii="Centaur" w:hAnsi="Centaur" w:cs="JasmineUPC"/>
          <w:bCs/>
        </w:rPr>
      </w:pPr>
      <w:r w:rsidRPr="00037007">
        <w:rPr>
          <w:rFonts w:ascii="Centaur" w:hAnsi="Centaur" w:cs="JasmineUPC"/>
          <w:bCs/>
        </w:rPr>
        <w:t>Birdwatching, stand-up paddleboarding, ukulele, travel, photography, cycling, snorkeling</w:t>
      </w:r>
    </w:p>
    <w:p w14:paraId="33873135" w14:textId="77777777" w:rsidR="002C0FBE" w:rsidRPr="00AE5754" w:rsidRDefault="002C0FBE" w:rsidP="00330F31">
      <w:pPr>
        <w:pStyle w:val="Heading1"/>
        <w:widowControl w:val="0"/>
        <w:spacing w:before="120" w:after="0"/>
        <w:rPr>
          <w:rFonts w:ascii="Goudy Old Style" w:hAnsi="Goudy Old Style"/>
          <w:color w:val="446530" w:themeColor="accent2" w:themeShade="80"/>
        </w:rPr>
      </w:pPr>
      <w:r>
        <w:rPr>
          <w:rFonts w:ascii="Goudy Old Style" w:hAnsi="Goudy Old Style"/>
          <w:color w:val="446530" w:themeColor="accent2" w:themeShade="80"/>
        </w:rPr>
        <w:t>Discography (Ensemble unless indicated)</w:t>
      </w:r>
    </w:p>
    <w:p w14:paraId="647792FF" w14:textId="77777777" w:rsidR="002C0FBE" w:rsidRPr="00037007" w:rsidRDefault="002C0FBE" w:rsidP="005822E8">
      <w:pPr>
        <w:widowControl w:val="0"/>
        <w:spacing w:after="0"/>
        <w:ind w:left="720" w:hanging="720"/>
        <w:rPr>
          <w:rFonts w:ascii="Centaur" w:hAnsi="Centaur" w:cs="JasmineUPC"/>
          <w:bCs/>
        </w:rPr>
      </w:pPr>
      <w:r w:rsidRPr="00037007">
        <w:rPr>
          <w:rFonts w:ascii="Centaur" w:hAnsi="Centaur" w:cs="JasmineUPC"/>
          <w:bCs/>
        </w:rPr>
        <w:t>Up Toward the Sky. Solo CD</w:t>
      </w:r>
      <w:r>
        <w:rPr>
          <w:rFonts w:ascii="Centaur" w:hAnsi="Centaur" w:cs="JasmineUPC"/>
          <w:bCs/>
        </w:rPr>
        <w:t xml:space="preserve">: </w:t>
      </w:r>
      <w:r w:rsidRPr="00037007">
        <w:rPr>
          <w:rFonts w:ascii="Centaur" w:hAnsi="Centaur" w:cs="JasmineUPC"/>
          <w:bCs/>
        </w:rPr>
        <w:t>art songs of Hundley, Menotti, Thomson, Beach, Hyson</w:t>
      </w:r>
      <w:r>
        <w:rPr>
          <w:rFonts w:ascii="Centaur" w:hAnsi="Centaur" w:cs="JasmineUPC"/>
          <w:bCs/>
        </w:rPr>
        <w:t>.</w:t>
      </w:r>
      <w:r w:rsidRPr="00037007">
        <w:rPr>
          <w:rFonts w:ascii="Centaur" w:hAnsi="Centaur" w:cs="JasmineUPC"/>
          <w:bCs/>
        </w:rPr>
        <w:t xml:space="preserve"> Jeremy Filsell, piano</w:t>
      </w:r>
      <w:r>
        <w:rPr>
          <w:rFonts w:ascii="Centaur" w:hAnsi="Centaur" w:cs="JasmineUPC"/>
          <w:bCs/>
        </w:rPr>
        <w:t>, 2019</w:t>
      </w:r>
      <w:r w:rsidRPr="00037007">
        <w:rPr>
          <w:rFonts w:ascii="Centaur" w:hAnsi="Centaur" w:cs="JasmineUPC"/>
          <w:bCs/>
        </w:rPr>
        <w:t>. Guild 7819</w:t>
      </w:r>
    </w:p>
    <w:p w14:paraId="5A4F2B2F" w14:textId="77777777" w:rsidR="002C0FBE" w:rsidRPr="00037007" w:rsidRDefault="002C0FBE" w:rsidP="005822E8">
      <w:pPr>
        <w:widowControl w:val="0"/>
        <w:spacing w:after="0"/>
        <w:ind w:left="720" w:hanging="720"/>
        <w:rPr>
          <w:rFonts w:ascii="Centaur" w:hAnsi="Centaur" w:cs="JasmineUPC"/>
          <w:bCs/>
        </w:rPr>
      </w:pPr>
      <w:r w:rsidRPr="00037007">
        <w:rPr>
          <w:rFonts w:ascii="Centaur" w:hAnsi="Centaur" w:cs="JasmineUPC"/>
          <w:bCs/>
        </w:rPr>
        <w:t xml:space="preserve">Advent </w:t>
      </w:r>
      <w:r w:rsidRPr="00037007">
        <w:rPr>
          <w:rFonts w:ascii="Cambria" w:hAnsi="Cambria" w:cs="Cambria"/>
          <w:bCs/>
        </w:rPr>
        <w:t>·</w:t>
      </w:r>
      <w:r w:rsidRPr="00037007">
        <w:rPr>
          <w:rFonts w:ascii="Centaur" w:hAnsi="Centaur" w:cs="JasmineUPC"/>
          <w:bCs/>
        </w:rPr>
        <w:t xml:space="preserve"> Christmas </w:t>
      </w:r>
      <w:r w:rsidRPr="00037007">
        <w:rPr>
          <w:rFonts w:ascii="Cambria" w:hAnsi="Cambria" w:cs="Cambria"/>
          <w:bCs/>
        </w:rPr>
        <w:t>·</w:t>
      </w:r>
      <w:r w:rsidRPr="00037007">
        <w:rPr>
          <w:rFonts w:ascii="Centaur" w:hAnsi="Centaur" w:cs="JasmineUPC"/>
          <w:bCs/>
        </w:rPr>
        <w:t xml:space="preserve"> Epiphany (soloist). Church of the Epiphany, Washington, DC, Jeremy Filsell, director, 2018. Raven OAR-157</w:t>
      </w:r>
    </w:p>
    <w:p w14:paraId="2A388F27" w14:textId="77777777" w:rsidR="002C0FBE" w:rsidRPr="00037007" w:rsidRDefault="002C0FBE" w:rsidP="005822E8">
      <w:pPr>
        <w:widowControl w:val="0"/>
        <w:spacing w:after="0"/>
        <w:ind w:left="720" w:hanging="720"/>
        <w:rPr>
          <w:rFonts w:ascii="Centaur" w:hAnsi="Centaur" w:cs="JasmineUPC"/>
          <w:bCs/>
        </w:rPr>
      </w:pPr>
      <w:r w:rsidRPr="00037007">
        <w:rPr>
          <w:rFonts w:ascii="Centaur" w:hAnsi="Centaur" w:cs="JasmineUPC"/>
          <w:bCs/>
        </w:rPr>
        <w:t>Cristóbal de Morales Mass &amp; Motets. Videntes, the Schola Cantorum, Church of the Epiphany (DC), Jeremy Filsell, director and organist, 2017. Raven OAR-998</w:t>
      </w:r>
    </w:p>
    <w:p w14:paraId="56D8A648" w14:textId="77777777" w:rsidR="002C0FBE" w:rsidRPr="00037007" w:rsidRDefault="002C0FBE" w:rsidP="005822E8">
      <w:pPr>
        <w:widowControl w:val="0"/>
        <w:spacing w:after="0"/>
        <w:rPr>
          <w:rFonts w:ascii="Centaur" w:hAnsi="Centaur" w:cs="JasmineUPC"/>
          <w:bCs/>
        </w:rPr>
      </w:pPr>
      <w:r w:rsidRPr="00037007">
        <w:rPr>
          <w:rFonts w:ascii="Centaur" w:hAnsi="Centaur" w:cs="JasmineUPC"/>
          <w:bCs/>
        </w:rPr>
        <w:t>Epiphany (soloist). Church of the Epiphany, Jeremy Filsell, organ, with the Washington Philharmonic Brass, 2013. Raven OAR-966</w:t>
      </w:r>
    </w:p>
    <w:p w14:paraId="506FED33" w14:textId="77777777" w:rsidR="002C0FBE" w:rsidRPr="00037007" w:rsidRDefault="002C0FBE" w:rsidP="005822E8">
      <w:pPr>
        <w:widowControl w:val="0"/>
        <w:spacing w:after="0"/>
        <w:rPr>
          <w:rFonts w:ascii="Centaur" w:hAnsi="Centaur" w:cs="JasmineUPC"/>
          <w:bCs/>
        </w:rPr>
      </w:pPr>
      <w:r w:rsidRPr="00037007">
        <w:rPr>
          <w:rFonts w:ascii="Centaur" w:hAnsi="Centaur" w:cs="JasmineUPC"/>
          <w:bCs/>
        </w:rPr>
        <w:t>Triumph of the Cross: Music for Easter (soloist). Choir of the Basilica of the National Shrine of the Immaculate Conception, 2011</w:t>
      </w:r>
    </w:p>
    <w:p w14:paraId="70EB9D95" w14:textId="77777777" w:rsidR="002C0FBE" w:rsidRPr="00037007" w:rsidRDefault="002C0FBE" w:rsidP="005822E8">
      <w:pPr>
        <w:widowControl w:val="0"/>
        <w:spacing w:after="0"/>
        <w:ind w:left="720" w:hanging="720"/>
        <w:rPr>
          <w:rFonts w:ascii="Centaur" w:hAnsi="Centaur" w:cs="JasmineUPC"/>
          <w:bCs/>
        </w:rPr>
      </w:pPr>
      <w:r w:rsidRPr="00037007">
        <w:rPr>
          <w:rFonts w:ascii="Centaur" w:hAnsi="Centaur" w:cs="JasmineUPC"/>
          <w:bCs/>
        </w:rPr>
        <w:t xml:space="preserve">Carnival of the Animals: Stories in Music (uncredited singer, </w:t>
      </w:r>
      <w:r w:rsidRPr="00037007">
        <w:rPr>
          <w:rFonts w:ascii="Centaur" w:hAnsi="Centaur"/>
          <w:bCs/>
        </w:rPr>
        <w:t>“</w:t>
      </w:r>
      <w:r w:rsidRPr="00037007">
        <w:rPr>
          <w:rFonts w:ascii="Centaur" w:hAnsi="Centaur" w:cs="JasmineUPC"/>
          <w:bCs/>
        </w:rPr>
        <w:t>Au claire de la lune</w:t>
      </w:r>
      <w:r w:rsidRPr="00037007">
        <w:rPr>
          <w:rFonts w:ascii="Centaur" w:hAnsi="Centaur"/>
          <w:bCs/>
        </w:rPr>
        <w:t>”</w:t>
      </w:r>
      <w:r w:rsidRPr="00037007">
        <w:rPr>
          <w:rFonts w:ascii="Centaur" w:hAnsi="Centaur" w:cs="JasmineUPC"/>
          <w:bCs/>
        </w:rPr>
        <w:t>). London Philharmonic Orchestra, Stephen Simon, Conductor. Maestro Classics SSD1013, 2012</w:t>
      </w:r>
    </w:p>
    <w:p w14:paraId="1A095817" w14:textId="77777777" w:rsidR="002C0FBE" w:rsidRPr="00037007" w:rsidRDefault="002C0FBE" w:rsidP="005822E8">
      <w:pPr>
        <w:widowControl w:val="0"/>
        <w:spacing w:after="0"/>
        <w:rPr>
          <w:rFonts w:ascii="Centaur" w:hAnsi="Centaur" w:cs="JasmineUPC"/>
          <w:bCs/>
        </w:rPr>
      </w:pPr>
      <w:r w:rsidRPr="00037007">
        <w:rPr>
          <w:rFonts w:ascii="Centaur" w:hAnsi="Centaur" w:cs="JasmineUPC"/>
          <w:bCs/>
        </w:rPr>
        <w:t>Christmas at Mary</w:t>
      </w:r>
      <w:r w:rsidRPr="00037007">
        <w:rPr>
          <w:rFonts w:ascii="Centaur" w:hAnsi="Centaur"/>
          <w:bCs/>
        </w:rPr>
        <w:t>’</w:t>
      </w:r>
      <w:r w:rsidRPr="00037007">
        <w:rPr>
          <w:rFonts w:ascii="Centaur" w:hAnsi="Centaur" w:cs="JasmineUPC"/>
          <w:bCs/>
        </w:rPr>
        <w:t>s Shrine (soloist). Choir of the Basilica of the National Shrine of the Immaculate Conception, 2010</w:t>
      </w:r>
    </w:p>
    <w:p w14:paraId="738520AD" w14:textId="77777777" w:rsidR="002C0FBE" w:rsidRPr="00037007" w:rsidRDefault="002C0FBE" w:rsidP="005822E8">
      <w:pPr>
        <w:widowControl w:val="0"/>
        <w:spacing w:after="0"/>
        <w:rPr>
          <w:rFonts w:ascii="Centaur" w:hAnsi="Centaur" w:cs="JasmineUPC"/>
          <w:bCs/>
        </w:rPr>
      </w:pPr>
      <w:r w:rsidRPr="00037007">
        <w:rPr>
          <w:rFonts w:ascii="Centaur" w:hAnsi="Centaur" w:cs="JasmineUPC"/>
          <w:bCs/>
        </w:rPr>
        <w:t>Lully: The Tragedy of Armide. Opera Lafayette, Ryan Brown, Conductor, 2007. Naxos 8.660209-10</w:t>
      </w:r>
    </w:p>
    <w:p w14:paraId="55438123" w14:textId="77777777" w:rsidR="002C0FBE" w:rsidRPr="00037007" w:rsidRDefault="002C0FBE" w:rsidP="005822E8">
      <w:pPr>
        <w:widowControl w:val="0"/>
        <w:spacing w:after="0"/>
        <w:rPr>
          <w:rFonts w:ascii="Centaur" w:hAnsi="Centaur" w:cs="JasmineUPC"/>
          <w:bCs/>
        </w:rPr>
      </w:pPr>
      <w:r w:rsidRPr="00037007">
        <w:rPr>
          <w:rFonts w:ascii="Centaur" w:hAnsi="Centaur" w:cs="JasmineUPC"/>
          <w:bCs/>
        </w:rPr>
        <w:t>The Hunting of the Snark: An Agony in Eight Fits (Maurice Saylor) Cantate Chamber Singers, Gisèle Becker, 2004. Naxos 8.572685</w:t>
      </w:r>
    </w:p>
    <w:p w14:paraId="19BDF1F6" w14:textId="77777777" w:rsidR="002C0FBE" w:rsidRPr="00037007" w:rsidRDefault="002C0FBE" w:rsidP="005822E8">
      <w:pPr>
        <w:widowControl w:val="0"/>
        <w:spacing w:after="0"/>
        <w:rPr>
          <w:rFonts w:ascii="Centaur" w:hAnsi="Centaur" w:cs="JasmineUPC"/>
          <w:bCs/>
        </w:rPr>
      </w:pPr>
      <w:r w:rsidRPr="00037007">
        <w:rPr>
          <w:rFonts w:ascii="Centaur" w:hAnsi="Centaur" w:cs="JasmineUPC"/>
          <w:bCs/>
        </w:rPr>
        <w:t>Pope John Paul II: A Celebration of Life and Faith. Choir of the Basilica of the National Shrine of the Immaculate Conception, 2005</w:t>
      </w:r>
    </w:p>
    <w:p w14:paraId="26F82078" w14:textId="77777777" w:rsidR="002C0FBE" w:rsidRPr="00037007" w:rsidRDefault="002C0FBE" w:rsidP="005822E8">
      <w:pPr>
        <w:widowControl w:val="0"/>
        <w:spacing w:after="0"/>
        <w:rPr>
          <w:rFonts w:ascii="Centaur" w:hAnsi="Centaur" w:cs="JasmineUPC"/>
          <w:bCs/>
        </w:rPr>
      </w:pPr>
      <w:r w:rsidRPr="00037007">
        <w:rPr>
          <w:rFonts w:ascii="Centaur" w:hAnsi="Centaur" w:cs="JasmineUPC"/>
          <w:bCs/>
        </w:rPr>
        <w:t>Hymns Through the Centuries II (soloist). Cathedral Choral Society, J. Reilly Lewis, Music Director, 2002. Gothic 49204</w:t>
      </w:r>
    </w:p>
    <w:p w14:paraId="1802549E" w14:textId="77777777" w:rsidR="002C0FBE" w:rsidRPr="00AE5754" w:rsidRDefault="002C0FBE" w:rsidP="00330F31">
      <w:pPr>
        <w:pStyle w:val="Heading1"/>
        <w:widowControl w:val="0"/>
        <w:spacing w:before="120" w:after="0"/>
        <w:rPr>
          <w:rFonts w:ascii="Goudy Old Style" w:hAnsi="Goudy Old Style"/>
          <w:color w:val="446530" w:themeColor="accent2" w:themeShade="80"/>
        </w:rPr>
      </w:pPr>
      <w:r>
        <w:rPr>
          <w:rFonts w:ascii="Goudy Old Style" w:hAnsi="Goudy Old Style"/>
          <w:color w:val="446530" w:themeColor="accent2" w:themeShade="80"/>
        </w:rPr>
        <w:t>Teachers and Coaches</w:t>
      </w:r>
    </w:p>
    <w:p w14:paraId="2C74EDA4" w14:textId="77777777" w:rsidR="002C0FBE" w:rsidRPr="00037007" w:rsidRDefault="002C0FBE" w:rsidP="005822E8">
      <w:pPr>
        <w:widowControl w:val="0"/>
        <w:spacing w:after="0"/>
        <w:rPr>
          <w:rFonts w:ascii="Centaur" w:hAnsi="Centaur" w:cs="JasmineUPC"/>
          <w:bCs/>
        </w:rPr>
      </w:pPr>
      <w:r w:rsidRPr="00037007">
        <w:rPr>
          <w:rFonts w:ascii="Centaur" w:hAnsi="Centaur" w:cs="JasmineUPC"/>
        </w:rPr>
        <w:t>Liz Daniels (current), Ah Young Hong,</w:t>
      </w:r>
      <w:r w:rsidRPr="00037007">
        <w:rPr>
          <w:rFonts w:ascii="Centaur" w:hAnsi="Centaur" w:cs="JasmineUPC"/>
          <w:b/>
        </w:rPr>
        <w:t xml:space="preserve"> </w:t>
      </w:r>
      <w:r w:rsidRPr="00037007">
        <w:rPr>
          <w:rFonts w:ascii="Centaur" w:hAnsi="Centaur" w:cs="JasmineUPC"/>
          <w:bCs/>
        </w:rPr>
        <w:t>Sharon Christman, Wendy Glaubitz</w:t>
      </w:r>
      <w:r w:rsidRPr="00037007">
        <w:rPr>
          <w:rFonts w:ascii="Centaur" w:hAnsi="Centaur" w:cs="JasmineUPC"/>
          <w:b/>
        </w:rPr>
        <w:t xml:space="preserve">, </w:t>
      </w:r>
      <w:r w:rsidRPr="00037007">
        <w:rPr>
          <w:rFonts w:ascii="Centaur" w:hAnsi="Centaur" w:cs="JasmineUPC"/>
          <w:bCs/>
        </w:rPr>
        <w:t>Vera Danchenko-Stern</w:t>
      </w:r>
      <w:r w:rsidRPr="00037007">
        <w:rPr>
          <w:rFonts w:ascii="Centaur" w:hAnsi="Centaur" w:cs="JasmineUPC"/>
        </w:rPr>
        <w:t xml:space="preserve">, Henriette Lund, </w:t>
      </w:r>
      <w:r w:rsidRPr="00037007">
        <w:rPr>
          <w:rFonts w:ascii="Centaur" w:hAnsi="Centaur" w:cs="JasmineUPC"/>
          <w:bCs/>
        </w:rPr>
        <w:t>Michael Cordovana, Sári Gencsy</w:t>
      </w:r>
      <w:r w:rsidRPr="00037007">
        <w:rPr>
          <w:rFonts w:ascii="Centaur" w:hAnsi="Centaur" w:cs="JasmineUPC"/>
        </w:rPr>
        <w:t>, Jean-Paul Fouchécourt, Gary Sloan (acting)</w:t>
      </w:r>
    </w:p>
    <w:p w14:paraId="1CCD87EB" w14:textId="77777777" w:rsidR="002C0FBE" w:rsidRPr="005822E8" w:rsidRDefault="005822E8" w:rsidP="00330F31">
      <w:pPr>
        <w:pStyle w:val="Heading1"/>
        <w:widowControl w:val="0"/>
        <w:spacing w:before="120" w:after="0"/>
        <w:rPr>
          <w:rFonts w:ascii="Goudy Old Style" w:hAnsi="Goudy Old Style"/>
          <w:color w:val="446530" w:themeColor="accent2" w:themeShade="80"/>
        </w:rPr>
      </w:pPr>
      <w:r>
        <w:rPr>
          <w:rFonts w:ascii="Goudy Old Style" w:hAnsi="Goudy Old Style"/>
          <w:color w:val="446530" w:themeColor="accent2" w:themeShade="80"/>
        </w:rPr>
        <w:t>Memberships and Volunteer Work</w:t>
      </w:r>
    </w:p>
    <w:p w14:paraId="13E405F6" w14:textId="77777777" w:rsidR="002C0FBE" w:rsidRPr="00037007" w:rsidRDefault="002C0FBE" w:rsidP="005822E8">
      <w:pPr>
        <w:widowControl w:val="0"/>
        <w:spacing w:after="0"/>
        <w:rPr>
          <w:rFonts w:ascii="Centaur" w:hAnsi="Centaur" w:cs="JasmineUPC"/>
          <w:bCs/>
        </w:rPr>
      </w:pPr>
      <w:r w:rsidRPr="00037007">
        <w:rPr>
          <w:rFonts w:ascii="Centaur" w:hAnsi="Centaur" w:cs="JasmineUPC"/>
          <w:bCs/>
        </w:rPr>
        <w:t>Mu Phi Epsilon</w:t>
      </w:r>
      <w:r w:rsidR="002F7553">
        <w:rPr>
          <w:rFonts w:ascii="Centaur" w:hAnsi="Centaur" w:cs="JasmineUPC"/>
          <w:bCs/>
        </w:rPr>
        <w:t xml:space="preserve"> Professional </w:t>
      </w:r>
      <w:r w:rsidRPr="00037007">
        <w:rPr>
          <w:rFonts w:ascii="Centaur" w:hAnsi="Centaur" w:cs="JasmineUPC"/>
          <w:bCs/>
        </w:rPr>
        <w:t>Music Fraternity (Treasurer, DC Alumni Chapter, 2016-present)</w:t>
      </w:r>
    </w:p>
    <w:p w14:paraId="2DC55BB3" w14:textId="77777777" w:rsidR="002C0FBE" w:rsidRPr="00037007" w:rsidRDefault="002C0FBE" w:rsidP="005822E8">
      <w:pPr>
        <w:widowControl w:val="0"/>
        <w:spacing w:after="0"/>
        <w:ind w:left="720" w:hanging="720"/>
        <w:rPr>
          <w:rFonts w:ascii="Centaur" w:hAnsi="Centaur" w:cs="JasmineUPC"/>
          <w:bCs/>
        </w:rPr>
      </w:pPr>
      <w:r w:rsidRPr="00037007">
        <w:rPr>
          <w:rFonts w:ascii="Centaur" w:hAnsi="Centaur" w:cs="JasmineUPC"/>
          <w:bCs/>
        </w:rPr>
        <w:t xml:space="preserve">Church of the Epiphany, Washington, DC: vestry, warden, environmental team, financial stewardship, pastoral care team </w:t>
      </w:r>
    </w:p>
    <w:p w14:paraId="075BB7C0" w14:textId="77777777" w:rsidR="002C0FBE" w:rsidRPr="00037007" w:rsidRDefault="002C0FBE" w:rsidP="005822E8">
      <w:pPr>
        <w:widowControl w:val="0"/>
        <w:spacing w:after="0"/>
        <w:rPr>
          <w:rFonts w:ascii="Centaur" w:hAnsi="Centaur" w:cs="JasmineUPC"/>
          <w:bCs/>
        </w:rPr>
      </w:pPr>
      <w:r w:rsidRPr="00037007">
        <w:rPr>
          <w:rFonts w:ascii="Centaur" w:hAnsi="Centaur" w:cs="JasmineUPC"/>
          <w:bCs/>
        </w:rPr>
        <w:t xml:space="preserve">Volunteer Reader for Librivox: </w:t>
      </w:r>
      <w:hyperlink r:id="rId9" w:history="1">
        <w:r w:rsidRPr="00037007">
          <w:rPr>
            <w:rStyle w:val="Hyperlink"/>
            <w:rFonts w:ascii="Centaur" w:hAnsi="Centaur" w:cs="JasmineUPC"/>
            <w:bCs/>
          </w:rPr>
          <w:t>https://librivox.org/reader/12216</w:t>
        </w:r>
      </w:hyperlink>
    </w:p>
    <w:p w14:paraId="64A4EC6E" w14:textId="77777777" w:rsidR="002C0FBE" w:rsidRPr="00037007" w:rsidRDefault="002C0FBE" w:rsidP="005822E8">
      <w:pPr>
        <w:widowControl w:val="0"/>
        <w:spacing w:after="0"/>
        <w:rPr>
          <w:rFonts w:ascii="Centaur" w:hAnsi="Centaur" w:cs="JasmineUPC"/>
          <w:bCs/>
        </w:rPr>
      </w:pPr>
      <w:r w:rsidRPr="00037007">
        <w:rPr>
          <w:rFonts w:ascii="Centaur" w:hAnsi="Centaur" w:cs="JasmineUPC"/>
          <w:bCs/>
        </w:rPr>
        <w:t>Cloud Appreciation Society (Member Number 42,760)</w:t>
      </w:r>
    </w:p>
    <w:p w14:paraId="260F3432" w14:textId="77777777" w:rsidR="002C0FBE" w:rsidRPr="00D368B7" w:rsidRDefault="002C0FBE" w:rsidP="005822E8">
      <w:pPr>
        <w:pStyle w:val="ListBullet"/>
        <w:widowControl w:val="0"/>
        <w:numPr>
          <w:ilvl w:val="0"/>
          <w:numId w:val="0"/>
        </w:numPr>
        <w:spacing w:after="0"/>
        <w:ind w:left="216" w:hanging="216"/>
        <w:rPr>
          <w:rFonts w:ascii="Goudy Old Style" w:hAnsi="Goudy Old Style"/>
        </w:rPr>
      </w:pPr>
    </w:p>
    <w:sectPr w:rsidR="002C0FBE" w:rsidRPr="00D368B7" w:rsidSect="00844782">
      <w:footerReference w:type="default" r:id="rId10"/>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C493E" w14:textId="77777777" w:rsidR="002A16CD" w:rsidRDefault="002A16CD">
      <w:pPr>
        <w:spacing w:after="0"/>
      </w:pPr>
      <w:r>
        <w:separator/>
      </w:r>
    </w:p>
  </w:endnote>
  <w:endnote w:type="continuationSeparator" w:id="0">
    <w:p w14:paraId="6FD94052" w14:textId="77777777" w:rsidR="002A16CD" w:rsidRDefault="002A16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oudy Old Style">
    <w:altName w:val="Goudy Old Style"/>
    <w:charset w:val="00"/>
    <w:family w:val="roman"/>
    <w:pitch w:val="variable"/>
    <w:sig w:usb0="00000003" w:usb1="00000000" w:usb2="00000000" w:usb3="00000000" w:csb0="00000001" w:csb1="00000000"/>
  </w:font>
  <w:font w:name="Centaur">
    <w:charset w:val="00"/>
    <w:family w:val="roman"/>
    <w:pitch w:val="variable"/>
    <w:sig w:usb0="00000003" w:usb1="00000000" w:usb2="00000000" w:usb3="00000000" w:csb0="00000001" w:csb1="00000000"/>
  </w:font>
  <w:font w:name="Jasmine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EAC44" w14:textId="77777777" w:rsidR="006270A9" w:rsidRDefault="009D5933">
    <w:pPr>
      <w:pStyle w:val="Footer"/>
    </w:pPr>
    <w:r>
      <w:t xml:space="preserve">Page </w:t>
    </w:r>
    <w:r>
      <w:fldChar w:fldCharType="begin"/>
    </w:r>
    <w:r>
      <w:instrText xml:space="preserve"> PAGE   \* MERGEFORMAT </w:instrText>
    </w:r>
    <w:r>
      <w:fldChar w:fldCharType="separate"/>
    </w:r>
    <w:r w:rsidR="0081621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8D854" w14:textId="77777777" w:rsidR="002A16CD" w:rsidRDefault="002A16CD">
      <w:pPr>
        <w:spacing w:after="0"/>
      </w:pPr>
      <w:r>
        <w:separator/>
      </w:r>
    </w:p>
  </w:footnote>
  <w:footnote w:type="continuationSeparator" w:id="0">
    <w:p w14:paraId="371AD2A5" w14:textId="77777777" w:rsidR="002A16CD" w:rsidRDefault="002A16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9E5B4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19"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3"/>
  </w:num>
  <w:num w:numId="15">
    <w:abstractNumId w:val="16"/>
  </w:num>
  <w:num w:numId="16">
    <w:abstractNumId w:val="12"/>
  </w:num>
  <w:num w:numId="17">
    <w:abstractNumId w:val="15"/>
  </w:num>
  <w:num w:numId="18">
    <w:abstractNumId w:val="10"/>
  </w:num>
  <w:num w:numId="19">
    <w:abstractNumId w:val="19"/>
  </w:num>
  <w:num w:numId="20">
    <w:abstractNumId w:val="17"/>
  </w:num>
  <w:num w:numId="21">
    <w:abstractNumId w:val="11"/>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F64"/>
    <w:rsid w:val="000A4F59"/>
    <w:rsid w:val="000E0BDA"/>
    <w:rsid w:val="00141A4C"/>
    <w:rsid w:val="001B29CF"/>
    <w:rsid w:val="0028220F"/>
    <w:rsid w:val="002A16CD"/>
    <w:rsid w:val="002C0FBE"/>
    <w:rsid w:val="002F7553"/>
    <w:rsid w:val="00330F31"/>
    <w:rsid w:val="00356C14"/>
    <w:rsid w:val="00476F76"/>
    <w:rsid w:val="00536ECD"/>
    <w:rsid w:val="005822E8"/>
    <w:rsid w:val="0059248F"/>
    <w:rsid w:val="00617B26"/>
    <w:rsid w:val="00625F64"/>
    <w:rsid w:val="006270A9"/>
    <w:rsid w:val="00675956"/>
    <w:rsid w:val="00681034"/>
    <w:rsid w:val="007E7455"/>
    <w:rsid w:val="00816216"/>
    <w:rsid w:val="00844782"/>
    <w:rsid w:val="0087734B"/>
    <w:rsid w:val="008B04EB"/>
    <w:rsid w:val="00976644"/>
    <w:rsid w:val="009D5933"/>
    <w:rsid w:val="00A440E0"/>
    <w:rsid w:val="00AE5754"/>
    <w:rsid w:val="00B30FF6"/>
    <w:rsid w:val="00B31EC2"/>
    <w:rsid w:val="00B61BE9"/>
    <w:rsid w:val="00B73DC4"/>
    <w:rsid w:val="00B74766"/>
    <w:rsid w:val="00B86E5F"/>
    <w:rsid w:val="00BD768D"/>
    <w:rsid w:val="00C61F8E"/>
    <w:rsid w:val="00D368B7"/>
    <w:rsid w:val="00E83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447BA"/>
  <w15:chartTrackingRefBased/>
  <w15:docId w15:val="{B238EB79-97C8-4ECD-838F-6F32D663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F05353"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F9B8B8" w:themeColor="accent1"/>
      </w:pBdr>
      <w:spacing w:after="120"/>
      <w:contextualSpacing/>
    </w:pPr>
    <w:rPr>
      <w:rFonts w:asciiTheme="majorHAnsi" w:eastAsiaTheme="majorEastAsia" w:hAnsiTheme="majorHAnsi" w:cstheme="majorBidi"/>
      <w:color w:val="F05353"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F05353"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F05353" w:themeColor="accent1" w:themeShade="BF"/>
    </w:rPr>
  </w:style>
  <w:style w:type="character" w:customStyle="1" w:styleId="FooterChar">
    <w:name w:val="Footer Char"/>
    <w:basedOn w:val="DefaultParagraphFont"/>
    <w:link w:val="Footer"/>
    <w:uiPriority w:val="99"/>
    <w:rsid w:val="00681034"/>
    <w:rPr>
      <w:color w:val="F05353"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F05353"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F05353" w:themeColor="accent1" w:themeShade="BF"/>
    </w:rPr>
  </w:style>
  <w:style w:type="character" w:styleId="IntenseReference">
    <w:name w:val="Intense Reference"/>
    <w:basedOn w:val="DefaultParagraphFont"/>
    <w:uiPriority w:val="32"/>
    <w:semiHidden/>
    <w:unhideWhenUsed/>
    <w:qFormat/>
    <w:rPr>
      <w:b/>
      <w:bCs/>
      <w:caps w:val="0"/>
      <w:smallCaps/>
      <w:color w:val="F05353"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F05353" w:themeColor="accent1" w:themeShade="BF"/>
        <w:bottom w:val="single" w:sz="4" w:space="10" w:color="F05353" w:themeColor="accent1" w:themeShade="BF"/>
      </w:pBdr>
      <w:spacing w:before="360" w:after="360"/>
      <w:ind w:left="864" w:right="864"/>
      <w:jc w:val="center"/>
    </w:pPr>
    <w:rPr>
      <w:i/>
      <w:iCs/>
      <w:color w:val="F05353" w:themeColor="accent1" w:themeShade="BF"/>
    </w:rPr>
  </w:style>
  <w:style w:type="character" w:customStyle="1" w:styleId="IntenseQuoteChar">
    <w:name w:val="Intense Quote Char"/>
    <w:basedOn w:val="DefaultParagraphFont"/>
    <w:link w:val="IntenseQuote"/>
    <w:uiPriority w:val="30"/>
    <w:semiHidden/>
    <w:rPr>
      <w:i/>
      <w:iCs/>
      <w:color w:val="F05353"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nhideWhenUsed/>
    <w:rsid w:val="00E83E4B"/>
    <w:rPr>
      <w:color w:val="F05353"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F9B8B8" w:themeColor="accent1"/>
        <w:left w:val="single" w:sz="2" w:space="10" w:color="F9B8B8" w:themeColor="accent1"/>
        <w:bottom w:val="single" w:sz="2" w:space="10" w:color="F9B8B8" w:themeColor="accent1"/>
        <w:right w:val="single" w:sz="2" w:space="10" w:color="F9B8B8" w:themeColor="accent1"/>
      </w:pBdr>
      <w:ind w:left="1152" w:right="1152"/>
    </w:pPr>
    <w:rPr>
      <w:i/>
      <w:iCs/>
      <w:color w:val="F05353"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character" w:styleId="UnresolvedMention">
    <w:name w:val="Unresolved Mention"/>
    <w:basedOn w:val="DefaultParagraphFont"/>
    <w:uiPriority w:val="99"/>
    <w:semiHidden/>
    <w:unhideWhenUsed/>
    <w:rsid w:val="00536EC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wnwhitmore.com/the-initi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brivox.org/reader/122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p%20toward%20the%20sky\AppData\Local\Packages\Microsoft.Office.Desktop_8wekyb3d8bbwe\LocalCache\Roaming\Microsoft\Templates\Resume%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5BF649C3AA45EBB7D70167BF38C63F"/>
        <w:category>
          <w:name w:val="General"/>
          <w:gallery w:val="placeholder"/>
        </w:category>
        <w:types>
          <w:type w:val="bbPlcHdr"/>
        </w:types>
        <w:behaviors>
          <w:behavior w:val="content"/>
        </w:behaviors>
        <w:guid w:val="{CCC64BBE-466B-4926-A483-3D2BA878D5AA}"/>
      </w:docPartPr>
      <w:docPartBody>
        <w:p w:rsidR="005E5FA0" w:rsidRDefault="00331A3F">
          <w:pPr>
            <w:pStyle w:val="3B5BF649C3AA45EBB7D70167BF38C63F"/>
          </w:pPr>
          <w: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oudy Old Style">
    <w:altName w:val="Goudy Old Style"/>
    <w:charset w:val="00"/>
    <w:family w:val="roman"/>
    <w:pitch w:val="variable"/>
    <w:sig w:usb0="00000003" w:usb1="00000000" w:usb2="00000000" w:usb3="00000000" w:csb0="00000001" w:csb1="00000000"/>
  </w:font>
  <w:font w:name="Centaur">
    <w:charset w:val="00"/>
    <w:family w:val="roman"/>
    <w:pitch w:val="variable"/>
    <w:sig w:usb0="00000003" w:usb1="00000000" w:usb2="00000000" w:usb3="00000000" w:csb0="00000001" w:csb1="00000000"/>
  </w:font>
  <w:font w:name="JasmineUPC">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BAC"/>
    <w:rsid w:val="00331A3F"/>
    <w:rsid w:val="005E5FA0"/>
    <w:rsid w:val="00842703"/>
    <w:rsid w:val="00E0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A46C1C9C304646BD87081F472F3D16">
    <w:name w:val="48A46C1C9C304646BD87081F472F3D16"/>
  </w:style>
  <w:style w:type="paragraph" w:customStyle="1" w:styleId="0A5F7D836FDE4F43A449257B0E4FEDE1">
    <w:name w:val="0A5F7D836FDE4F43A449257B0E4FEDE1"/>
  </w:style>
  <w:style w:type="paragraph" w:customStyle="1" w:styleId="A5C335AD1A7E4A11AD8DBC155664E235">
    <w:name w:val="A5C335AD1A7E4A11AD8DBC155664E235"/>
  </w:style>
  <w:style w:type="paragraph" w:customStyle="1" w:styleId="4C25B1B845F249C78B40716BFEEBF330">
    <w:name w:val="4C25B1B845F249C78B40716BFEEBF330"/>
  </w:style>
  <w:style w:type="paragraph" w:customStyle="1" w:styleId="135C17BBA4044883A09AD419D6AA29C2">
    <w:name w:val="135C17BBA4044883A09AD419D6AA29C2"/>
  </w:style>
  <w:style w:type="paragraph" w:customStyle="1" w:styleId="5B878F17D7D34CA08D6C0B098432E927">
    <w:name w:val="5B878F17D7D34CA08D6C0B098432E927"/>
  </w:style>
  <w:style w:type="paragraph" w:customStyle="1" w:styleId="3B5BF649C3AA45EBB7D70167BF38C63F">
    <w:name w:val="3B5BF649C3AA45EBB7D70167BF38C63F"/>
  </w:style>
  <w:style w:type="paragraph" w:customStyle="1" w:styleId="C8C2DCDB64EC4659878937AEA82FF915">
    <w:name w:val="C8C2DCDB64EC4659878937AEA82FF915"/>
  </w:style>
  <w:style w:type="paragraph" w:customStyle="1" w:styleId="6ED7E358F0A744E095F812A9AA4B350D">
    <w:name w:val="6ED7E358F0A744E095F812A9AA4B350D"/>
  </w:style>
  <w:style w:type="paragraph" w:customStyle="1" w:styleId="C73DD1E681EF4CCAB21A5E93F13D8357">
    <w:name w:val="C73DD1E681EF4CCAB21A5E93F13D8357"/>
  </w:style>
  <w:style w:type="paragraph" w:customStyle="1" w:styleId="84E0604CDB1D48B3B4B2442A6C939E17">
    <w:name w:val="84E0604CDB1D48B3B4B2442A6C939E17"/>
  </w:style>
  <w:style w:type="paragraph" w:customStyle="1" w:styleId="1A71843D5A2E4E31882005EA24A63804">
    <w:name w:val="1A71843D5A2E4E31882005EA24A63804"/>
  </w:style>
  <w:style w:type="paragraph" w:customStyle="1" w:styleId="C4B38DCA66DA45C78698E407D5948232">
    <w:name w:val="C4B38DCA66DA45C78698E407D5948232"/>
  </w:style>
  <w:style w:type="paragraph" w:customStyle="1" w:styleId="EFD35C2812DC4D5CBBF5FFB54DBF90D3">
    <w:name w:val="EFD35C2812DC4D5CBBF5FFB54DBF90D3"/>
  </w:style>
  <w:style w:type="paragraph" w:customStyle="1" w:styleId="8F25E2454B8D423D88E9383F304022CF">
    <w:name w:val="8F25E2454B8D423D88E9383F304022CF"/>
  </w:style>
  <w:style w:type="paragraph" w:customStyle="1" w:styleId="796CCE88FF5C41558E930E931677F06A">
    <w:name w:val="796CCE88FF5C41558E930E931677F06A"/>
  </w:style>
  <w:style w:type="paragraph" w:customStyle="1" w:styleId="AEF56BA0D20F46E19D01BE7D1756D7BB">
    <w:name w:val="AEF56BA0D20F46E19D01BE7D1756D7BB"/>
  </w:style>
  <w:style w:type="paragraph" w:customStyle="1" w:styleId="A7AEFFBBD97E4942AF7CFA6E0CB40BB1">
    <w:name w:val="A7AEFFBBD97E4942AF7CFA6E0CB40BB1"/>
  </w:style>
  <w:style w:type="paragraph" w:customStyle="1" w:styleId="E8DDAA781DE24178B39841215DA60381">
    <w:name w:val="E8DDAA781DE24178B39841215DA60381"/>
  </w:style>
  <w:style w:type="paragraph" w:customStyle="1" w:styleId="5123A98DB18A4E2ABAB3D317B317347F">
    <w:name w:val="5123A98DB18A4E2ABAB3D317B317347F"/>
  </w:style>
  <w:style w:type="paragraph" w:customStyle="1" w:styleId="B5362DB882F34B6C9CDBA4DC91F23496">
    <w:name w:val="B5362DB882F34B6C9CDBA4DC91F23496"/>
  </w:style>
  <w:style w:type="paragraph" w:customStyle="1" w:styleId="E46B57051CF34ED7B4B704B4BCBC18F7">
    <w:name w:val="E46B57051CF34ED7B4B704B4BCBC18F7"/>
  </w:style>
  <w:style w:type="paragraph" w:customStyle="1" w:styleId="23E94C814858480188466F168E614125">
    <w:name w:val="23E94C814858480188466F168E614125"/>
  </w:style>
  <w:style w:type="paragraph" w:customStyle="1" w:styleId="6E1B88A961C948338B90840B74C40A64">
    <w:name w:val="6E1B88A961C948338B90840B74C40A64"/>
  </w:style>
  <w:style w:type="paragraph" w:customStyle="1" w:styleId="E0A33E389DC34957924CC9B400ACA649">
    <w:name w:val="E0A33E389DC34957924CC9B400ACA649"/>
  </w:style>
  <w:style w:type="paragraph" w:customStyle="1" w:styleId="B8869E2FBC9E47BA9A5470466137A92A">
    <w:name w:val="B8869E2FBC9E47BA9A5470466137A92A"/>
  </w:style>
  <w:style w:type="paragraph" w:customStyle="1" w:styleId="F43D8EEDF0E84734BAB57512EE3A4B58">
    <w:name w:val="F43D8EEDF0E84734BAB57512EE3A4B58"/>
  </w:style>
  <w:style w:type="paragraph" w:customStyle="1" w:styleId="C63E04D9493A4DE4A5F2035E03A9B758">
    <w:name w:val="C63E04D9493A4DE4A5F2035E03A9B758"/>
  </w:style>
  <w:style w:type="paragraph" w:customStyle="1" w:styleId="909C704E19534CA28F82C2CD5939B63F">
    <w:name w:val="909C704E19534CA28F82C2CD5939B63F"/>
  </w:style>
  <w:style w:type="paragraph" w:customStyle="1" w:styleId="A6F35DDB9DE54C7BB57F0215BEDCEE1D">
    <w:name w:val="A6F35DDB9DE54C7BB57F0215BEDCEE1D"/>
  </w:style>
  <w:style w:type="paragraph" w:customStyle="1" w:styleId="1B461E0771A34A3B919039F95576AC7F">
    <w:name w:val="1B461E0771A34A3B919039F95576AC7F"/>
  </w:style>
  <w:style w:type="paragraph" w:customStyle="1" w:styleId="88170FC4ECE449D1AD807BC193FE23A5">
    <w:name w:val="88170FC4ECE449D1AD807BC193FE23A5"/>
  </w:style>
  <w:style w:type="paragraph" w:customStyle="1" w:styleId="92A6036A81A642B6A4969DF0EF6F426C">
    <w:name w:val="92A6036A81A642B6A4969DF0EF6F426C"/>
  </w:style>
  <w:style w:type="paragraph" w:customStyle="1" w:styleId="935FB4985F5B421CBC06F9640F86A858">
    <w:name w:val="935FB4985F5B421CBC06F9640F86A858"/>
    <w:rsid w:val="00E01BAC"/>
  </w:style>
  <w:style w:type="paragraph" w:customStyle="1" w:styleId="14450D4783A944979FB76032F77E9D0C">
    <w:name w:val="14450D4783A944979FB76032F77E9D0C"/>
    <w:rsid w:val="00E01B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4D4D4D"/>
      </a:dk2>
      <a:lt2>
        <a:srgbClr val="E4E3E2"/>
      </a:lt2>
      <a:accent1>
        <a:srgbClr val="F9B8B8"/>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B7417-1D4E-4303-9292-86AA73BF2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(color)</Template>
  <TotalTime>22</TotalTime>
  <Pages>2</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 toward the sky</dc:creator>
  <cp:keywords/>
  <cp:lastModifiedBy>Rachel Barham</cp:lastModifiedBy>
  <cp:revision>23</cp:revision>
  <dcterms:created xsi:type="dcterms:W3CDTF">2020-01-22T23:37:00Z</dcterms:created>
  <dcterms:modified xsi:type="dcterms:W3CDTF">2020-01-23T00:03:00Z</dcterms:modified>
  <cp:version/>
</cp:coreProperties>
</file>